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64C2C" w14:textId="63487E81" w:rsidR="000C4E69" w:rsidRPr="00094DDE" w:rsidRDefault="00FB45D8" w:rsidP="000C4E69">
      <w:pPr>
        <w:jc w:val="center"/>
        <w:rPr>
          <w:rFonts w:ascii="標楷體" w:eastAsia="標楷體" w:hAnsi="標楷體" w:cs="Calibri"/>
          <w:sz w:val="32"/>
          <w:szCs w:val="32"/>
          <w:lang w:eastAsia="zh-TW"/>
        </w:rPr>
      </w:pPr>
      <w:r w:rsidRPr="00094DDE">
        <w:rPr>
          <w:rFonts w:ascii="標楷體" w:eastAsia="標楷體" w:hAnsi="標楷體" w:hint="eastAsia"/>
          <w:sz w:val="32"/>
          <w:szCs w:val="32"/>
          <w:lang w:eastAsia="zh-TW"/>
        </w:rPr>
        <w:t>中華福音神學研究學院</w:t>
      </w:r>
      <w:r w:rsidR="000C4E69" w:rsidRPr="00094DDE">
        <w:rPr>
          <w:rFonts w:ascii="標楷體" w:eastAsia="標楷體" w:hAnsi="標楷體" w:hint="eastAsia"/>
          <w:sz w:val="32"/>
          <w:szCs w:val="32"/>
          <w:lang w:eastAsia="zh-TW"/>
        </w:rPr>
        <w:t>辦公室</w:t>
      </w:r>
      <w:r w:rsidR="0069284D">
        <w:rPr>
          <w:rFonts w:ascii="標楷體" w:eastAsia="標楷體" w:hAnsi="標楷體" w:hint="eastAsia"/>
          <w:sz w:val="32"/>
          <w:szCs w:val="32"/>
          <w:lang w:eastAsia="zh-TW"/>
        </w:rPr>
        <w:t>出借</w:t>
      </w:r>
      <w:r w:rsidR="000C4E69" w:rsidRPr="00094DDE">
        <w:rPr>
          <w:rFonts w:ascii="標楷體" w:eastAsia="標楷體" w:hAnsi="標楷體" w:hint="eastAsia"/>
          <w:sz w:val="32"/>
          <w:szCs w:val="32"/>
          <w:lang w:eastAsia="zh-TW"/>
        </w:rPr>
        <w:t>管理辦法</w:t>
      </w:r>
    </w:p>
    <w:p w14:paraId="5C051DDB" w14:textId="3BCB099C" w:rsidR="000C4E69" w:rsidRDefault="000C4E69" w:rsidP="000C4E69">
      <w:pPr>
        <w:rPr>
          <w:rFonts w:ascii="標楷體" w:eastAsia="標楷體" w:hAnsi="標楷體" w:cs="Calibri"/>
          <w:lang w:eastAsia="zh-TW"/>
        </w:rPr>
      </w:pPr>
    </w:p>
    <w:p w14:paraId="0F578171" w14:textId="77B16FA6" w:rsidR="00AA47AC" w:rsidRPr="00AA47AC" w:rsidRDefault="00210045" w:rsidP="00AA47AC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110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年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8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月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13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日</w:t>
      </w:r>
      <w:r w:rsidR="00AA47AC" w:rsidRPr="00AA47AC">
        <w:rPr>
          <w:rFonts w:ascii="Times New Roman" w:eastAsia="標楷體" w:hAnsi="Times New Roman" w:cs="Times New Roman"/>
          <w:sz w:val="20"/>
          <w:szCs w:val="20"/>
        </w:rPr>
        <w:t>行政會議</w:t>
      </w:r>
      <w:r w:rsidR="00AA47AC" w:rsidRPr="00AA47AC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14:paraId="0DB86308" w14:textId="77777777" w:rsidR="00072575" w:rsidRPr="00AA47AC" w:rsidRDefault="00072575" w:rsidP="000C4E69">
      <w:pPr>
        <w:rPr>
          <w:rFonts w:ascii="標楷體" w:eastAsia="標楷體" w:hAnsi="標楷體" w:cs="Calibri"/>
          <w:lang w:eastAsia="zh-TW"/>
        </w:rPr>
      </w:pPr>
    </w:p>
    <w:p w14:paraId="4B574DA6" w14:textId="2876324F" w:rsidR="000C4E69" w:rsidRPr="00057A15" w:rsidRDefault="000C4E69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Calibri"/>
          <w:lang w:eastAsia="zh-TW"/>
        </w:rPr>
      </w:pPr>
      <w:r w:rsidRPr="00057A15">
        <w:rPr>
          <w:rFonts w:ascii="標楷體" w:eastAsia="標楷體" w:hAnsi="標楷體" w:hint="eastAsia"/>
          <w:lang w:eastAsia="zh-TW"/>
        </w:rPr>
        <w:t>辦公室出</w:t>
      </w:r>
      <w:r w:rsidR="009811E2">
        <w:rPr>
          <w:rFonts w:ascii="標楷體" w:eastAsia="標楷體" w:hAnsi="標楷體" w:hint="eastAsia"/>
          <w:lang w:eastAsia="zh-TW"/>
        </w:rPr>
        <w:t>借</w:t>
      </w:r>
      <w:r w:rsidR="00D357AB">
        <w:rPr>
          <w:rFonts w:ascii="標楷體" w:eastAsia="標楷體" w:hAnsi="標楷體" w:hint="eastAsia"/>
          <w:lang w:eastAsia="zh-TW"/>
        </w:rPr>
        <w:t>使用</w:t>
      </w:r>
      <w:r w:rsidRPr="00057A15">
        <w:rPr>
          <w:rFonts w:ascii="標楷體" w:eastAsia="標楷體" w:hAnsi="標楷體" w:hint="eastAsia"/>
          <w:lang w:eastAsia="zh-TW"/>
        </w:rPr>
        <w:t>前提</w:t>
      </w:r>
    </w:p>
    <w:p w14:paraId="6F4AB324" w14:textId="6AC7122E" w:rsidR="000C4E69" w:rsidRPr="00094DDE" w:rsidRDefault="000C4E69" w:rsidP="000C4E69">
      <w:pPr>
        <w:ind w:firstLineChars="200" w:firstLine="480"/>
        <w:jc w:val="both"/>
        <w:rPr>
          <w:rFonts w:ascii="標楷體" w:eastAsia="標楷體" w:hAnsi="標楷體" w:cs="Calibri"/>
          <w:lang w:eastAsia="zh-TW"/>
        </w:rPr>
      </w:pPr>
      <w:r w:rsidRPr="00094DDE">
        <w:rPr>
          <w:rFonts w:ascii="標楷體" w:eastAsia="標楷體" w:hAnsi="標楷體" w:hint="eastAsia"/>
          <w:lang w:eastAsia="zh-TW"/>
        </w:rPr>
        <w:t>每年依教務處、人資室、總務室…的評估，就學校發展現況，確認學校保留足够的辦公室使用空間下，若仍有多餘的空辦公室，可考慮供出</w:t>
      </w:r>
      <w:r w:rsidR="00D357AB">
        <w:rPr>
          <w:rFonts w:ascii="標楷體" w:eastAsia="標楷體" w:hAnsi="標楷體" w:hint="eastAsia"/>
          <w:lang w:eastAsia="zh-TW"/>
        </w:rPr>
        <w:t>借</w:t>
      </w:r>
      <w:r w:rsidRPr="00094DDE">
        <w:rPr>
          <w:rFonts w:ascii="標楷體" w:eastAsia="標楷體" w:hAnsi="標楷體" w:hint="eastAsia"/>
          <w:lang w:eastAsia="zh-TW"/>
        </w:rPr>
        <w:t>使用。</w:t>
      </w:r>
    </w:p>
    <w:p w14:paraId="1FC7641E" w14:textId="77777777" w:rsidR="000C4E69" w:rsidRPr="005D653C" w:rsidRDefault="000C4E69" w:rsidP="000C4E69">
      <w:pPr>
        <w:rPr>
          <w:rFonts w:ascii="標楷體" w:eastAsia="標楷體" w:hAnsi="標楷體" w:cs="Calibri"/>
          <w:lang w:eastAsia="zh-TW"/>
        </w:rPr>
      </w:pPr>
    </w:p>
    <w:p w14:paraId="3F588613" w14:textId="4CAA5FD3" w:rsidR="000C4E69" w:rsidRPr="00057A15" w:rsidRDefault="00217369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借</w:t>
      </w:r>
      <w:r w:rsidR="000C4E69" w:rsidRPr="00057A15">
        <w:rPr>
          <w:rFonts w:ascii="標楷體" w:eastAsia="標楷體" w:hAnsi="標楷體" w:hint="eastAsia"/>
          <w:lang w:eastAsia="zh-TW"/>
        </w:rPr>
        <w:t>用辦公室申請人</w:t>
      </w:r>
      <w:r w:rsidR="00955743" w:rsidRPr="00BD2673">
        <w:rPr>
          <w:rFonts w:ascii="標楷體" w:eastAsia="標楷體" w:hAnsi="標楷體" w:hint="eastAsia"/>
          <w:color w:val="FF0000"/>
          <w:lang w:eastAsia="zh-TW"/>
        </w:rPr>
        <w:t>資格與</w:t>
      </w:r>
      <w:r w:rsidR="00BD2673" w:rsidRPr="00BD2673">
        <w:rPr>
          <w:rFonts w:ascii="標楷體" w:eastAsia="標楷體" w:hAnsi="標楷體" w:hint="eastAsia"/>
          <w:color w:val="FF0000"/>
          <w:lang w:eastAsia="zh-TW"/>
        </w:rPr>
        <w:t>程序</w:t>
      </w:r>
    </w:p>
    <w:p w14:paraId="6F2DA07F" w14:textId="77777777" w:rsidR="00070433" w:rsidRPr="00094DDE" w:rsidRDefault="00070433" w:rsidP="00070433">
      <w:pPr>
        <w:pStyle w:val="a3"/>
        <w:numPr>
          <w:ilvl w:val="0"/>
          <w:numId w:val="7"/>
        </w:numPr>
        <w:ind w:left="962" w:hanging="482"/>
        <w:rPr>
          <w:rFonts w:ascii="標楷體" w:eastAsia="標楷體" w:hAnsi="標楷體" w:cs="Calibri"/>
          <w:lang w:eastAsia="zh-TW"/>
        </w:rPr>
      </w:pPr>
      <w:r w:rsidRPr="00094DDE">
        <w:rPr>
          <w:rFonts w:ascii="標楷體" w:eastAsia="標楷體" w:hAnsi="標楷體" w:cs="Calibri" w:hint="eastAsia"/>
          <w:lang w:eastAsia="zh-TW"/>
        </w:rPr>
        <w:t>有簽訂合作協議書的單位</w:t>
      </w:r>
    </w:p>
    <w:p w14:paraId="421C6310" w14:textId="44731A2D" w:rsidR="000C4E69" w:rsidRPr="00070433" w:rsidRDefault="000C4E69" w:rsidP="00057A15">
      <w:pPr>
        <w:pStyle w:val="a3"/>
        <w:numPr>
          <w:ilvl w:val="0"/>
          <w:numId w:val="7"/>
        </w:numPr>
        <w:ind w:left="962" w:hanging="482"/>
        <w:rPr>
          <w:rFonts w:ascii="標楷體" w:eastAsia="標楷體" w:hAnsi="標楷體" w:cs="Calibri"/>
          <w:lang w:eastAsia="zh-TW"/>
        </w:rPr>
      </w:pPr>
      <w:r w:rsidRPr="00094DDE">
        <w:rPr>
          <w:rFonts w:ascii="標楷體" w:eastAsia="標楷體" w:hAnsi="標楷體" w:cs="Calibri" w:hint="eastAsia"/>
          <w:lang w:eastAsia="zh-TW"/>
        </w:rPr>
        <w:t>曾在</w:t>
      </w:r>
      <w:r w:rsidRPr="00094DDE">
        <w:rPr>
          <w:rFonts w:ascii="標楷體" w:eastAsia="標楷體" w:hAnsi="標楷體" w:hint="eastAsia"/>
          <w:lang w:eastAsia="zh-TW"/>
        </w:rPr>
        <w:t>本校擔任專任老師或</w:t>
      </w:r>
      <w:r w:rsidR="009A30A0" w:rsidRPr="00094DDE">
        <w:rPr>
          <w:rFonts w:ascii="標楷體" w:eastAsia="標楷體" w:hAnsi="標楷體" w:hint="eastAsia"/>
          <w:lang w:eastAsia="zh-TW"/>
        </w:rPr>
        <w:t>二</w:t>
      </w:r>
      <w:r w:rsidRPr="00094DDE">
        <w:rPr>
          <w:rFonts w:ascii="標楷體" w:eastAsia="標楷體" w:hAnsi="標楷體" w:hint="eastAsia"/>
          <w:lang w:eastAsia="zh-TW"/>
        </w:rPr>
        <w:t>級主管</w:t>
      </w:r>
      <w:r w:rsidR="009A30A0" w:rsidRPr="00094DDE">
        <w:rPr>
          <w:rFonts w:ascii="標楷體" w:eastAsia="標楷體" w:hAnsi="標楷體" w:hint="eastAsia"/>
          <w:lang w:eastAsia="zh-TW"/>
        </w:rPr>
        <w:t>以上</w:t>
      </w:r>
      <w:r w:rsidR="00D01610" w:rsidRPr="00094DDE">
        <w:rPr>
          <w:rFonts w:ascii="標楷體" w:eastAsia="標楷體" w:hAnsi="標楷體" w:hint="eastAsia"/>
          <w:lang w:eastAsia="zh-TW"/>
        </w:rPr>
        <w:t>者</w:t>
      </w:r>
    </w:p>
    <w:p w14:paraId="0EC01BE0" w14:textId="123B7FDF" w:rsidR="00070433" w:rsidRPr="00147B81" w:rsidRDefault="00070433" w:rsidP="00057A15">
      <w:pPr>
        <w:pStyle w:val="a3"/>
        <w:numPr>
          <w:ilvl w:val="0"/>
          <w:numId w:val="7"/>
        </w:numPr>
        <w:ind w:left="962" w:hanging="482"/>
        <w:rPr>
          <w:rFonts w:ascii="標楷體" w:eastAsia="標楷體" w:hAnsi="標楷體" w:cs="Calibri"/>
          <w:color w:val="FF0000"/>
          <w:lang w:eastAsia="zh-TW"/>
        </w:rPr>
      </w:pPr>
      <w:r w:rsidRPr="00147B81">
        <w:rPr>
          <w:rFonts w:ascii="標楷體" w:eastAsia="標楷體" w:hAnsi="標楷體" w:hint="eastAsia"/>
          <w:color w:val="FF0000"/>
          <w:lang w:eastAsia="zh-TW"/>
        </w:rPr>
        <w:t>訪問學者</w:t>
      </w:r>
    </w:p>
    <w:p w14:paraId="0FA53833" w14:textId="018E9D07" w:rsidR="00070433" w:rsidRDefault="00070433" w:rsidP="00070433">
      <w:pPr>
        <w:ind w:left="480"/>
        <w:rPr>
          <w:rFonts w:ascii="標楷體" w:eastAsia="標楷體" w:hAnsi="標楷體" w:cs="Calibri"/>
          <w:color w:val="FF0000"/>
          <w:lang w:eastAsia="zh-TW"/>
        </w:rPr>
      </w:pPr>
      <w:r w:rsidRPr="00147B81">
        <w:rPr>
          <w:rFonts w:ascii="標楷體" w:eastAsia="標楷體" w:hAnsi="標楷體" w:cs="Calibri" w:hint="eastAsia"/>
          <w:color w:val="FF0000"/>
          <w:lang w:eastAsia="zh-TW"/>
        </w:rPr>
        <w:t>若申請者多於</w:t>
      </w:r>
      <w:r w:rsidR="005E4178" w:rsidRPr="00147B81">
        <w:rPr>
          <w:rFonts w:ascii="標楷體" w:eastAsia="標楷體" w:hAnsi="標楷體" w:cs="Calibri" w:hint="eastAsia"/>
          <w:color w:val="FF0000"/>
          <w:lang w:eastAsia="zh-TW"/>
        </w:rPr>
        <w:t>當年度可供出</w:t>
      </w:r>
      <w:r w:rsidR="00D357AB">
        <w:rPr>
          <w:rFonts w:ascii="標楷體" w:eastAsia="標楷體" w:hAnsi="標楷體" w:cs="Calibri" w:hint="eastAsia"/>
          <w:color w:val="FF0000"/>
          <w:lang w:eastAsia="zh-TW"/>
        </w:rPr>
        <w:t>借</w:t>
      </w:r>
      <w:r w:rsidR="005E4178" w:rsidRPr="00147B81">
        <w:rPr>
          <w:rFonts w:ascii="標楷體" w:eastAsia="標楷體" w:hAnsi="標楷體" w:cs="Calibri" w:hint="eastAsia"/>
          <w:color w:val="FF0000"/>
          <w:lang w:eastAsia="zh-TW"/>
        </w:rPr>
        <w:t>的辦公室空間，按照以上</w:t>
      </w:r>
      <w:r w:rsidR="0076452F" w:rsidRPr="00147B81">
        <w:rPr>
          <w:rFonts w:ascii="標楷體" w:eastAsia="標楷體" w:hAnsi="標楷體" w:cs="Calibri" w:hint="eastAsia"/>
          <w:color w:val="FF0000"/>
          <w:lang w:eastAsia="zh-TW"/>
        </w:rPr>
        <w:t>優先次</w:t>
      </w:r>
      <w:r w:rsidR="005E4178" w:rsidRPr="00147B81">
        <w:rPr>
          <w:rFonts w:ascii="標楷體" w:eastAsia="標楷體" w:hAnsi="標楷體" w:cs="Calibri" w:hint="eastAsia"/>
          <w:color w:val="FF0000"/>
          <w:lang w:eastAsia="zh-TW"/>
        </w:rPr>
        <w:t>序審核</w:t>
      </w:r>
      <w:r w:rsidR="00147B81" w:rsidRPr="00147B81">
        <w:rPr>
          <w:rFonts w:ascii="標楷體" w:eastAsia="標楷體" w:hAnsi="標楷體" w:cs="Calibri" w:hint="eastAsia"/>
          <w:color w:val="FF0000"/>
          <w:lang w:eastAsia="zh-TW"/>
        </w:rPr>
        <w:t>。</w:t>
      </w:r>
    </w:p>
    <w:p w14:paraId="67CB5E85" w14:textId="1C485F98" w:rsidR="00E871AD" w:rsidRPr="00147B81" w:rsidRDefault="00E871AD" w:rsidP="00070433">
      <w:pPr>
        <w:ind w:left="480"/>
        <w:rPr>
          <w:rFonts w:ascii="標楷體" w:eastAsia="標楷體" w:hAnsi="標楷體" w:cs="Calibri"/>
          <w:color w:val="FF0000"/>
          <w:lang w:eastAsia="zh-TW"/>
        </w:rPr>
      </w:pPr>
      <w:r>
        <w:rPr>
          <w:rFonts w:ascii="標楷體" w:eastAsia="標楷體" w:hAnsi="標楷體" w:cs="Calibri" w:hint="eastAsia"/>
          <w:color w:val="FF0000"/>
          <w:lang w:eastAsia="zh-TW"/>
        </w:rPr>
        <w:t>若欲申請，請</w:t>
      </w:r>
      <w:r w:rsidR="004A5009">
        <w:rPr>
          <w:rFonts w:ascii="標楷體" w:eastAsia="標楷體" w:hAnsi="標楷體" w:cs="Calibri" w:hint="eastAsia"/>
          <w:color w:val="FF0000"/>
          <w:lang w:eastAsia="zh-TW"/>
        </w:rPr>
        <w:t>至</w:t>
      </w:r>
      <w:r w:rsidR="002E5AF7">
        <w:rPr>
          <w:rFonts w:ascii="標楷體" w:eastAsia="標楷體" w:hAnsi="標楷體" w:cs="Calibri" w:hint="eastAsia"/>
          <w:color w:val="FF0000"/>
          <w:lang w:eastAsia="zh-TW"/>
        </w:rPr>
        <w:t>總務室</w:t>
      </w:r>
      <w:r w:rsidR="004A5009">
        <w:rPr>
          <w:rFonts w:ascii="標楷體" w:eastAsia="標楷體" w:hAnsi="標楷體" w:cs="Calibri" w:hint="eastAsia"/>
          <w:color w:val="FF0000"/>
          <w:lang w:eastAsia="zh-TW"/>
        </w:rPr>
        <w:t>填寫申請表</w:t>
      </w:r>
      <w:r w:rsidR="002E5AF7">
        <w:rPr>
          <w:rFonts w:ascii="標楷體" w:eastAsia="標楷體" w:hAnsi="標楷體" w:cs="Calibri" w:hint="eastAsia"/>
          <w:color w:val="FF0000"/>
          <w:lang w:eastAsia="zh-TW"/>
        </w:rPr>
        <w:t>，</w:t>
      </w:r>
      <w:r w:rsidR="00995484">
        <w:rPr>
          <w:rFonts w:ascii="標楷體" w:eastAsia="標楷體" w:hAnsi="標楷體" w:cs="Calibri" w:hint="eastAsia"/>
          <w:color w:val="FF0000"/>
          <w:lang w:eastAsia="zh-TW"/>
        </w:rPr>
        <w:t>由行政副院長</w:t>
      </w:r>
      <w:r w:rsidR="00E65A38">
        <w:rPr>
          <w:rFonts w:ascii="標楷體" w:eastAsia="標楷體" w:hAnsi="標楷體" w:cs="Calibri" w:hint="eastAsia"/>
          <w:color w:val="FF0000"/>
          <w:lang w:eastAsia="zh-TW"/>
        </w:rPr>
        <w:t>決定是否</w:t>
      </w:r>
      <w:r w:rsidR="00006AB8">
        <w:rPr>
          <w:rFonts w:ascii="標楷體" w:eastAsia="標楷體" w:hAnsi="標楷體" w:cs="Calibri" w:hint="eastAsia"/>
          <w:color w:val="FF0000"/>
          <w:lang w:eastAsia="zh-TW"/>
        </w:rPr>
        <w:t>核准。</w:t>
      </w:r>
    </w:p>
    <w:p w14:paraId="6FD19AA9" w14:textId="77777777" w:rsidR="000C4E69" w:rsidRPr="00070433" w:rsidRDefault="000C4E69" w:rsidP="000C4E69">
      <w:pPr>
        <w:rPr>
          <w:rFonts w:ascii="標楷體" w:eastAsia="標楷體" w:hAnsi="標楷體" w:cs="Calibri"/>
          <w:lang w:eastAsia="zh-TW"/>
        </w:rPr>
      </w:pPr>
    </w:p>
    <w:p w14:paraId="57274599" w14:textId="35ACA025" w:rsidR="000C4E69" w:rsidRPr="00057A15" w:rsidRDefault="000C4E69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Calibri"/>
          <w:lang w:eastAsia="zh-TW"/>
        </w:rPr>
      </w:pPr>
      <w:r w:rsidRPr="00057A15">
        <w:rPr>
          <w:rFonts w:ascii="標楷體" w:eastAsia="標楷體" w:hAnsi="標楷體" w:hint="eastAsia"/>
          <w:lang w:eastAsia="zh-TW"/>
        </w:rPr>
        <w:t>辦公室</w:t>
      </w:r>
      <w:r w:rsidR="0069284D">
        <w:rPr>
          <w:rFonts w:ascii="標楷體" w:eastAsia="標楷體" w:hAnsi="標楷體" w:hint="eastAsia"/>
          <w:lang w:eastAsia="zh-TW"/>
        </w:rPr>
        <w:t>出借</w:t>
      </w:r>
      <w:r w:rsidRPr="00057A15">
        <w:rPr>
          <w:rFonts w:ascii="標楷體" w:eastAsia="標楷體" w:hAnsi="標楷體" w:hint="eastAsia"/>
          <w:lang w:eastAsia="zh-TW"/>
        </w:rPr>
        <w:t>合約期限</w:t>
      </w:r>
      <w:r w:rsidRPr="00057A15">
        <w:rPr>
          <w:rFonts w:ascii="標楷體" w:eastAsia="標楷體" w:hAnsi="標楷體" w:cs="Calibri"/>
          <w:lang w:eastAsia="zh-TW"/>
        </w:rPr>
        <w:t xml:space="preserve"> </w:t>
      </w:r>
    </w:p>
    <w:p w14:paraId="18A5D055" w14:textId="10F69F4B" w:rsidR="000C4E69" w:rsidRPr="00094DDE" w:rsidRDefault="000C4E69" w:rsidP="00057A15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lang w:eastAsia="zh-TW"/>
        </w:rPr>
      </w:pPr>
      <w:r w:rsidRPr="00094DDE">
        <w:rPr>
          <w:rFonts w:ascii="標楷體" w:eastAsia="標楷體" w:hAnsi="標楷體" w:hint="eastAsia"/>
          <w:lang w:eastAsia="zh-TW"/>
        </w:rPr>
        <w:t>配合學校學期制運作，每次</w:t>
      </w:r>
      <w:r w:rsidR="00D85E78">
        <w:rPr>
          <w:rFonts w:ascii="標楷體" w:eastAsia="標楷體" w:hAnsi="標楷體" w:hint="eastAsia"/>
          <w:lang w:eastAsia="zh-TW"/>
        </w:rPr>
        <w:t>出借</w:t>
      </w:r>
      <w:r w:rsidRPr="00094DDE">
        <w:rPr>
          <w:rFonts w:ascii="標楷體" w:eastAsia="標楷體" w:hAnsi="標楷體" w:hint="eastAsia"/>
          <w:lang w:eastAsia="zh-TW"/>
        </w:rPr>
        <w:t>最長以一年為限，每年依學校需求檢討</w:t>
      </w:r>
      <w:r w:rsidR="00CD0F2A">
        <w:rPr>
          <w:rFonts w:ascii="標楷體" w:eastAsia="標楷體" w:hAnsi="標楷體" w:hint="eastAsia"/>
          <w:lang w:eastAsia="zh-TW"/>
        </w:rPr>
        <w:t>可</w:t>
      </w:r>
      <w:r w:rsidRPr="00094DDE">
        <w:rPr>
          <w:rFonts w:ascii="標楷體" w:eastAsia="標楷體" w:hAnsi="標楷體" w:hint="eastAsia"/>
          <w:lang w:eastAsia="zh-TW"/>
        </w:rPr>
        <w:t>續</w:t>
      </w:r>
      <w:r w:rsidR="00CD0F2A">
        <w:rPr>
          <w:rFonts w:ascii="標楷體" w:eastAsia="標楷體" w:hAnsi="標楷體" w:hint="eastAsia"/>
          <w:lang w:eastAsia="zh-TW"/>
        </w:rPr>
        <w:t>借空間</w:t>
      </w:r>
      <w:r w:rsidRPr="00094DDE">
        <w:rPr>
          <w:rFonts w:ascii="標楷體" w:eastAsia="標楷體" w:hAnsi="標楷體" w:hint="eastAsia"/>
          <w:lang w:eastAsia="zh-TW"/>
        </w:rPr>
        <w:t>及</w:t>
      </w:r>
      <w:r w:rsidR="00A23D77">
        <w:rPr>
          <w:rFonts w:ascii="標楷體" w:eastAsia="標楷體" w:hAnsi="標楷體" w:hint="eastAsia"/>
          <w:lang w:eastAsia="zh-TW"/>
        </w:rPr>
        <w:t>相關規定</w:t>
      </w:r>
      <w:r w:rsidRPr="00094DDE">
        <w:rPr>
          <w:rFonts w:ascii="標楷體" w:eastAsia="標楷體" w:hAnsi="標楷體" w:hint="eastAsia"/>
          <w:lang w:eastAsia="zh-TW"/>
        </w:rPr>
        <w:t>；</w:t>
      </w:r>
      <w:r w:rsidR="009A30A0" w:rsidRPr="00094DDE">
        <w:rPr>
          <w:rFonts w:ascii="標楷體" w:eastAsia="標楷體" w:hAnsi="標楷體" w:hint="eastAsia"/>
          <w:lang w:eastAsia="zh-TW"/>
        </w:rPr>
        <w:t>約滿後</w:t>
      </w:r>
      <w:r w:rsidRPr="00094DDE">
        <w:rPr>
          <w:rFonts w:ascii="標楷體" w:eastAsia="標楷體" w:hAnsi="標楷體" w:hint="eastAsia"/>
          <w:lang w:eastAsia="zh-TW"/>
        </w:rPr>
        <w:t>當學校要求收回</w:t>
      </w:r>
      <w:r w:rsidR="0069284D">
        <w:rPr>
          <w:rFonts w:ascii="標楷體" w:eastAsia="標楷體" w:hAnsi="標楷體" w:hint="eastAsia"/>
          <w:lang w:eastAsia="zh-TW"/>
        </w:rPr>
        <w:t>出借</w:t>
      </w:r>
      <w:r w:rsidRPr="00094DDE">
        <w:rPr>
          <w:rFonts w:ascii="標楷體" w:eastAsia="標楷體" w:hAnsi="標楷體" w:hint="eastAsia"/>
          <w:lang w:eastAsia="zh-TW"/>
        </w:rPr>
        <w:t>場地時，不得拖延或拒絕。</w:t>
      </w:r>
    </w:p>
    <w:p w14:paraId="49D454CD" w14:textId="7600D1AA" w:rsidR="00EF3E99" w:rsidRPr="00094DDE" w:rsidRDefault="00EF3E99" w:rsidP="00057A15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 w:cs="Calibri"/>
          <w:lang w:eastAsia="zh-TW"/>
        </w:rPr>
      </w:pPr>
      <w:r w:rsidRPr="00094DDE">
        <w:rPr>
          <w:rFonts w:ascii="標楷體" w:eastAsia="標楷體" w:hAnsi="標楷體" w:hint="eastAsia"/>
          <w:lang w:eastAsia="zh-TW"/>
        </w:rPr>
        <w:t>如欲續</w:t>
      </w:r>
      <w:r w:rsidR="00D85E78">
        <w:rPr>
          <w:rFonts w:ascii="標楷體" w:eastAsia="標楷體" w:hAnsi="標楷體" w:hint="eastAsia"/>
          <w:lang w:eastAsia="zh-TW"/>
        </w:rPr>
        <w:t>借</w:t>
      </w:r>
      <w:r w:rsidRPr="00094DDE">
        <w:rPr>
          <w:rFonts w:ascii="標楷體" w:eastAsia="標楷體" w:hAnsi="標楷體" w:hint="eastAsia"/>
          <w:lang w:eastAsia="zh-TW"/>
        </w:rPr>
        <w:t>，應於</w:t>
      </w:r>
      <w:r w:rsidR="005422B6" w:rsidRPr="00094DDE">
        <w:rPr>
          <w:rFonts w:ascii="標楷體" w:eastAsia="標楷體" w:hAnsi="標楷體" w:hint="eastAsia"/>
          <w:lang w:eastAsia="zh-TW"/>
        </w:rPr>
        <w:t>原</w:t>
      </w:r>
      <w:r w:rsidRPr="00094DDE">
        <w:rPr>
          <w:rFonts w:ascii="標楷體" w:eastAsia="標楷體" w:hAnsi="標楷體" w:hint="eastAsia"/>
          <w:lang w:eastAsia="zh-TW"/>
        </w:rPr>
        <w:t>約</w:t>
      </w:r>
      <w:r w:rsidR="000E6630">
        <w:rPr>
          <w:rFonts w:ascii="標楷體" w:eastAsia="標楷體" w:hAnsi="標楷體" w:hint="eastAsia"/>
          <w:lang w:eastAsia="zh-TW"/>
        </w:rPr>
        <w:t>到期前</w:t>
      </w:r>
      <w:r w:rsidRPr="00094DDE">
        <w:rPr>
          <w:rFonts w:ascii="標楷體" w:eastAsia="標楷體" w:hAnsi="標楷體" w:hint="eastAsia"/>
          <w:lang w:eastAsia="zh-TW"/>
        </w:rPr>
        <w:t>兩個月</w:t>
      </w:r>
      <w:r w:rsidR="005422B6" w:rsidRPr="00094DDE">
        <w:rPr>
          <w:rFonts w:ascii="標楷體" w:eastAsia="標楷體" w:hAnsi="標楷體" w:hint="eastAsia"/>
          <w:lang w:eastAsia="zh-TW"/>
        </w:rPr>
        <w:t>提出申請。</w:t>
      </w:r>
    </w:p>
    <w:p w14:paraId="2C3606E0" w14:textId="30B56733" w:rsidR="000C4E69" w:rsidRPr="00094DDE" w:rsidRDefault="000C4E69" w:rsidP="000C4E69">
      <w:pPr>
        <w:rPr>
          <w:rFonts w:ascii="標楷體" w:eastAsia="標楷體" w:hAnsi="標楷體" w:cs="Calibri"/>
          <w:lang w:eastAsia="zh-TW"/>
        </w:rPr>
      </w:pPr>
    </w:p>
    <w:p w14:paraId="00B6ACF4" w14:textId="151A4E79" w:rsidR="00361ADC" w:rsidRPr="00057A15" w:rsidRDefault="00361ADC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TW"/>
        </w:rPr>
      </w:pPr>
      <w:r w:rsidRPr="00057A15">
        <w:rPr>
          <w:rFonts w:ascii="標楷體" w:eastAsia="標楷體" w:hAnsi="標楷體" w:hint="eastAsia"/>
          <w:lang w:eastAsia="zh-TW"/>
        </w:rPr>
        <w:t>辦公室使用規定</w:t>
      </w:r>
    </w:p>
    <w:p w14:paraId="2951AA6C" w14:textId="68226CF8" w:rsidR="00361ADC" w:rsidRDefault="000F5078" w:rsidP="008E40DE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 w:cs="Calibri"/>
          <w:lang w:eastAsia="zh-TW"/>
        </w:rPr>
      </w:pPr>
      <w:r w:rsidRPr="00094DDE">
        <w:rPr>
          <w:rFonts w:ascii="標楷體" w:eastAsia="標楷體" w:hAnsi="標楷體" w:cs="Calibri" w:hint="eastAsia"/>
          <w:lang w:eastAsia="zh-TW"/>
        </w:rPr>
        <w:t>請配合</w:t>
      </w:r>
      <w:r w:rsidR="00361ADC" w:rsidRPr="00094DDE">
        <w:rPr>
          <w:rFonts w:ascii="標楷體" w:eastAsia="標楷體" w:hAnsi="標楷體" w:cs="Calibri" w:hint="eastAsia"/>
          <w:lang w:eastAsia="zh-TW"/>
        </w:rPr>
        <w:t>本校</w:t>
      </w:r>
      <w:r w:rsidRPr="00094DDE">
        <w:rPr>
          <w:rFonts w:ascii="標楷體" w:eastAsia="標楷體" w:hAnsi="標楷體" w:cs="Calibri" w:hint="eastAsia"/>
          <w:lang w:eastAsia="zh-TW"/>
        </w:rPr>
        <w:t>早晚開關辦公大樓的時間，</w:t>
      </w:r>
      <w:r w:rsidR="004A02FD" w:rsidRPr="00094DDE">
        <w:rPr>
          <w:rFonts w:ascii="標楷體" w:eastAsia="標楷體" w:hAnsi="標楷體" w:cs="Calibri" w:hint="eastAsia"/>
          <w:lang w:eastAsia="zh-TW"/>
        </w:rPr>
        <w:t>以及</w:t>
      </w:r>
      <w:r w:rsidR="00421783" w:rsidRPr="00094DDE">
        <w:rPr>
          <w:rFonts w:ascii="標楷體" w:eastAsia="標楷體" w:hAnsi="標楷體" w:cs="Calibri" w:hint="eastAsia"/>
          <w:lang w:eastAsia="zh-TW"/>
        </w:rPr>
        <w:t>遵守</w:t>
      </w:r>
      <w:r w:rsidR="008966CF" w:rsidRPr="00094DDE">
        <w:rPr>
          <w:rFonts w:ascii="標楷體" w:eastAsia="標楷體" w:hAnsi="標楷體" w:cs="Calibri" w:hint="eastAsia"/>
          <w:lang w:eastAsia="zh-TW"/>
        </w:rPr>
        <w:t>本校老師同工辦公室使用</w:t>
      </w:r>
      <w:r w:rsidR="004B3D90" w:rsidRPr="00094DDE">
        <w:rPr>
          <w:rFonts w:ascii="標楷體" w:eastAsia="標楷體" w:hAnsi="標楷體" w:cs="Calibri" w:hint="eastAsia"/>
          <w:lang w:eastAsia="zh-TW"/>
        </w:rPr>
        <w:t>的各項規定。</w:t>
      </w:r>
    </w:p>
    <w:p w14:paraId="6BEFBD63" w14:textId="629A034C" w:rsidR="00C70866" w:rsidRPr="00DF62FB" w:rsidRDefault="00A91990" w:rsidP="00B769A5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/>
          <w:bCs/>
          <w:color w:val="FF0000"/>
        </w:rPr>
      </w:pPr>
      <w:r w:rsidRPr="005163CB">
        <w:rPr>
          <w:rFonts w:ascii="標楷體" w:eastAsia="標楷體" w:hAnsi="標楷體" w:cs="Calibri" w:hint="eastAsia"/>
          <w:color w:val="FF0000"/>
          <w:lang w:eastAsia="zh-TW"/>
        </w:rPr>
        <w:t>辦公室僅提供原有的書架、桌子、</w:t>
      </w:r>
      <w:r w:rsidR="00CA1B8A" w:rsidRPr="005163CB">
        <w:rPr>
          <w:rFonts w:ascii="標楷體" w:eastAsia="標楷體" w:hAnsi="標楷體" w:cs="Calibri" w:hint="eastAsia"/>
          <w:color w:val="FF0000"/>
          <w:lang w:eastAsia="zh-TW"/>
        </w:rPr>
        <w:t>電話機</w:t>
      </w:r>
      <w:r w:rsidR="0091111A">
        <w:rPr>
          <w:rFonts w:ascii="標楷體" w:eastAsia="標楷體" w:hAnsi="標楷體" w:cs="Calibri" w:hint="eastAsia"/>
          <w:lang w:eastAsia="zh-TW"/>
        </w:rPr>
        <w:t xml:space="preserve"> (</w:t>
      </w:r>
      <w:r w:rsidR="008B6516" w:rsidRPr="0091111A">
        <w:rPr>
          <w:rFonts w:ascii="標楷體" w:eastAsia="標楷體" w:hAnsi="標楷體" w:hint="eastAsia"/>
          <w:bCs/>
        </w:rPr>
        <w:t>電話外綫關閉</w:t>
      </w:r>
      <w:r w:rsidR="0091111A">
        <w:rPr>
          <w:rFonts w:ascii="標楷體" w:eastAsia="標楷體" w:hAnsi="標楷體" w:hint="eastAsia"/>
          <w:bCs/>
          <w:lang w:eastAsia="zh-TW"/>
        </w:rPr>
        <w:t>)</w:t>
      </w:r>
      <w:r w:rsidR="00DF62FB">
        <w:rPr>
          <w:rFonts w:ascii="標楷體" w:eastAsia="標楷體" w:hAnsi="標楷體" w:hint="eastAsia"/>
          <w:bCs/>
          <w:lang w:eastAsia="zh-TW"/>
        </w:rPr>
        <w:t xml:space="preserve"> </w:t>
      </w:r>
      <w:r w:rsidR="00DF62FB" w:rsidRPr="00DF62FB">
        <w:rPr>
          <w:rFonts w:ascii="標楷體" w:eastAsia="標楷體" w:hAnsi="標楷體" w:hint="eastAsia"/>
          <w:bCs/>
          <w:color w:val="FF0000"/>
          <w:lang w:eastAsia="zh-TW"/>
        </w:rPr>
        <w:t>等基本設備</w:t>
      </w:r>
      <w:r w:rsidR="008B6516" w:rsidRPr="00DF62FB">
        <w:rPr>
          <w:rFonts w:ascii="標楷體" w:eastAsia="標楷體" w:hAnsi="標楷體" w:hint="eastAsia"/>
          <w:bCs/>
          <w:color w:val="FF0000"/>
        </w:rPr>
        <w:t>。</w:t>
      </w:r>
    </w:p>
    <w:p w14:paraId="28B2C214" w14:textId="18863A81" w:rsidR="005163CB" w:rsidRPr="0091111A" w:rsidRDefault="005163CB" w:rsidP="00B769A5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cs="Calibri" w:hint="eastAsia"/>
          <w:color w:val="FF0000"/>
          <w:lang w:eastAsia="zh-TW"/>
        </w:rPr>
        <w:t>辦公室請勿</w:t>
      </w:r>
      <w:r w:rsidR="008C0738">
        <w:rPr>
          <w:rFonts w:ascii="標楷體" w:eastAsia="標楷體" w:hAnsi="標楷體" w:cs="Calibri" w:hint="eastAsia"/>
          <w:color w:val="FF0000"/>
          <w:lang w:eastAsia="zh-TW"/>
        </w:rPr>
        <w:t>自行施工、裝潢，若有</w:t>
      </w:r>
      <w:r w:rsidR="005E3EA2">
        <w:rPr>
          <w:rFonts w:ascii="標楷體" w:eastAsia="標楷體" w:hAnsi="標楷體" w:cs="Calibri" w:hint="eastAsia"/>
          <w:color w:val="FF0000"/>
          <w:lang w:eastAsia="zh-TW"/>
        </w:rPr>
        <w:t>特殊需求，需先經過總務室審核</w:t>
      </w:r>
      <w:r w:rsidR="000B3FAA">
        <w:rPr>
          <w:rFonts w:ascii="標楷體" w:eastAsia="標楷體" w:hAnsi="標楷體" w:cs="Calibri" w:hint="eastAsia"/>
          <w:color w:val="FF0000"/>
          <w:lang w:eastAsia="zh-TW"/>
        </w:rPr>
        <w:t>通過</w:t>
      </w:r>
      <w:r w:rsidR="005E3EA2">
        <w:rPr>
          <w:rFonts w:ascii="標楷體" w:eastAsia="標楷體" w:hAnsi="標楷體" w:cs="Calibri" w:hint="eastAsia"/>
          <w:color w:val="FF0000"/>
          <w:lang w:eastAsia="zh-TW"/>
        </w:rPr>
        <w:t>始得</w:t>
      </w:r>
      <w:r w:rsidR="005240BD">
        <w:rPr>
          <w:rFonts w:ascii="標楷體" w:eastAsia="標楷體" w:hAnsi="標楷體" w:cs="Calibri" w:hint="eastAsia"/>
          <w:color w:val="FF0000"/>
          <w:lang w:eastAsia="zh-TW"/>
        </w:rPr>
        <w:t>施工。搬離時需負責</w:t>
      </w:r>
      <w:r w:rsidR="000B3FAA">
        <w:rPr>
          <w:rFonts w:ascii="標楷體" w:eastAsia="標楷體" w:hAnsi="標楷體" w:cs="Calibri" w:hint="eastAsia"/>
          <w:color w:val="FF0000"/>
          <w:lang w:eastAsia="zh-TW"/>
        </w:rPr>
        <w:t>將辦公室</w:t>
      </w:r>
      <w:r w:rsidR="005240BD">
        <w:rPr>
          <w:rFonts w:ascii="標楷體" w:eastAsia="標楷體" w:hAnsi="標楷體" w:cs="Calibri" w:hint="eastAsia"/>
          <w:color w:val="FF0000"/>
          <w:lang w:eastAsia="zh-TW"/>
        </w:rPr>
        <w:t>恢復</w:t>
      </w:r>
      <w:r w:rsidR="00411F7E">
        <w:rPr>
          <w:rFonts w:ascii="標楷體" w:eastAsia="標楷體" w:hAnsi="標楷體" w:cs="Calibri" w:hint="eastAsia"/>
          <w:color w:val="FF0000"/>
          <w:lang w:eastAsia="zh-TW"/>
        </w:rPr>
        <w:t>原狀。</w:t>
      </w:r>
    </w:p>
    <w:p w14:paraId="2D9E819A" w14:textId="5DFBC048" w:rsidR="008B6516" w:rsidRPr="00094DDE" w:rsidRDefault="008B6516" w:rsidP="008E40DE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 w:cs="Calibri"/>
          <w:lang w:eastAsia="zh-TW"/>
        </w:rPr>
      </w:pPr>
      <w:r w:rsidRPr="00094DDE">
        <w:rPr>
          <w:rFonts w:ascii="標楷體" w:eastAsia="標楷體" w:hAnsi="標楷體" w:hint="eastAsia"/>
          <w:bCs/>
        </w:rPr>
        <w:t>若使用印表機</w:t>
      </w:r>
      <w:r w:rsidR="00C70866" w:rsidRPr="00094DDE">
        <w:rPr>
          <w:rFonts w:ascii="標楷體" w:eastAsia="標楷體" w:hAnsi="標楷體" w:hint="eastAsia"/>
          <w:bCs/>
        </w:rPr>
        <w:t>列印</w:t>
      </w:r>
      <w:r w:rsidRPr="00094DDE">
        <w:rPr>
          <w:rFonts w:ascii="標楷體" w:eastAsia="標楷體" w:hAnsi="標楷體" w:hint="eastAsia"/>
          <w:bCs/>
        </w:rPr>
        <w:t>，請自己投錢付費</w:t>
      </w:r>
      <w:r w:rsidR="00030C75" w:rsidRPr="00094DDE">
        <w:rPr>
          <w:rFonts w:ascii="標楷體" w:eastAsia="標楷體" w:hAnsi="標楷體" w:hint="eastAsia"/>
          <w:bCs/>
        </w:rPr>
        <w:t>。</w:t>
      </w:r>
    </w:p>
    <w:p w14:paraId="54A6B42E" w14:textId="77777777" w:rsidR="00361ADC" w:rsidRPr="00094DDE" w:rsidRDefault="00361ADC" w:rsidP="000C4E69">
      <w:pPr>
        <w:rPr>
          <w:rFonts w:ascii="標楷體" w:eastAsia="標楷體" w:hAnsi="標楷體" w:cs="Calibri"/>
          <w:lang w:eastAsia="zh-TW"/>
        </w:rPr>
      </w:pPr>
    </w:p>
    <w:p w14:paraId="1C72E162" w14:textId="2A89240E" w:rsidR="00CC793F" w:rsidRPr="00820411" w:rsidRDefault="00091C3E" w:rsidP="0082041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借用</w:t>
      </w:r>
      <w:r w:rsidR="000C4E69" w:rsidRPr="00820411">
        <w:rPr>
          <w:rFonts w:ascii="標楷體" w:eastAsia="標楷體" w:hAnsi="標楷體" w:hint="eastAsia"/>
          <w:lang w:eastAsia="zh-TW"/>
        </w:rPr>
        <w:t>辦公室</w:t>
      </w:r>
      <w:r w:rsidR="00875AC8">
        <w:rPr>
          <w:rFonts w:ascii="標楷體" w:eastAsia="標楷體" w:hAnsi="標楷體" w:hint="eastAsia"/>
          <w:lang w:eastAsia="zh-TW"/>
        </w:rPr>
        <w:t>奉獻</w:t>
      </w:r>
      <w:r w:rsidR="000C4E69" w:rsidRPr="00820411">
        <w:rPr>
          <w:rFonts w:ascii="標楷體" w:eastAsia="標楷體" w:hAnsi="標楷體" w:hint="eastAsia"/>
          <w:lang w:eastAsia="zh-TW"/>
        </w:rPr>
        <w:t>金</w:t>
      </w:r>
      <w:r w:rsidR="00B54B68">
        <w:rPr>
          <w:rFonts w:ascii="標楷體" w:eastAsia="標楷體" w:hAnsi="標楷體" w:hint="eastAsia"/>
          <w:lang w:eastAsia="zh-TW"/>
        </w:rPr>
        <w:t>額</w:t>
      </w:r>
    </w:p>
    <w:p w14:paraId="644CAB62" w14:textId="33B7D014" w:rsidR="00AF7E2B" w:rsidRDefault="00321331" w:rsidP="002E5655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dr w:val="none" w:sz="0" w:space="0" w:color="auto" w:frame="1"/>
        </w:rPr>
        <w:t>建議以</w:t>
      </w:r>
      <w:r w:rsidR="00CB7A54" w:rsidRPr="002E5655">
        <w:rPr>
          <w:rFonts w:ascii="標楷體" w:eastAsia="標楷體" w:hAnsi="標楷體" w:hint="eastAsia"/>
          <w:bdr w:val="none" w:sz="0" w:space="0" w:color="auto" w:frame="1"/>
        </w:rPr>
        <w:t>每坪</w:t>
      </w:r>
      <w:r w:rsidR="00CB7A54" w:rsidRPr="002E5655">
        <w:rPr>
          <w:rFonts w:ascii="標楷體" w:eastAsia="標楷體" w:hAnsi="標楷體" w:cs="Calibri"/>
          <w:bdr w:val="none" w:sz="0" w:space="0" w:color="auto" w:frame="1"/>
        </w:rPr>
        <w:t>600</w:t>
      </w:r>
      <w:r w:rsidR="00CB7A54" w:rsidRPr="002E5655">
        <w:rPr>
          <w:rFonts w:ascii="標楷體" w:eastAsia="標楷體" w:hAnsi="標楷體" w:hint="eastAsia"/>
          <w:bdr w:val="none" w:sz="0" w:space="0" w:color="auto" w:frame="1"/>
        </w:rPr>
        <w:t>元</w:t>
      </w:r>
      <w:r>
        <w:rPr>
          <w:rFonts w:ascii="標楷體" w:eastAsia="標楷體" w:hAnsi="標楷體" w:hint="eastAsia"/>
          <w:bdr w:val="none" w:sz="0" w:space="0" w:color="auto" w:frame="1"/>
        </w:rPr>
        <w:t>作為奉獻金額參考</w:t>
      </w:r>
      <w:r w:rsidR="00030C75" w:rsidRPr="002E5655">
        <w:rPr>
          <w:rFonts w:ascii="標楷體" w:eastAsia="標楷體" w:hAnsi="標楷體" w:hint="eastAsia"/>
          <w:bdr w:val="none" w:sz="0" w:space="0" w:color="auto" w:frame="1"/>
        </w:rPr>
        <w:t>。</w:t>
      </w:r>
      <w:r w:rsidR="00CB7A54" w:rsidRPr="002E5655">
        <w:rPr>
          <w:rFonts w:ascii="標楷體" w:eastAsia="標楷體" w:hAnsi="標楷體" w:hint="eastAsia"/>
          <w:bdr w:val="none" w:sz="0" w:space="0" w:color="auto" w:frame="1"/>
        </w:rPr>
        <w:t>若有需要隨物價指數調整，</w:t>
      </w:r>
      <w:r w:rsidR="00CC793F" w:rsidRPr="002E5655">
        <w:rPr>
          <w:rFonts w:ascii="標楷體" w:eastAsia="標楷體" w:hAnsi="標楷體" w:hint="eastAsia"/>
          <w:bdr w:val="none" w:sz="0" w:space="0" w:color="auto" w:frame="1"/>
        </w:rPr>
        <w:t>於</w:t>
      </w:r>
      <w:r w:rsidR="00920B9A" w:rsidRPr="002E5655">
        <w:rPr>
          <w:rFonts w:ascii="標楷體" w:eastAsia="標楷體" w:hAnsi="標楷體" w:hint="eastAsia"/>
          <w:lang w:eastAsia="zh-TW"/>
        </w:rPr>
        <w:t>每年七月份</w:t>
      </w:r>
      <w:r w:rsidR="000C4E69" w:rsidRPr="002E5655">
        <w:rPr>
          <w:rFonts w:ascii="標楷體" w:eastAsia="標楷體" w:hAnsi="標楷體" w:hint="eastAsia"/>
          <w:lang w:eastAsia="zh-TW"/>
        </w:rPr>
        <w:t>行政處會議通過</w:t>
      </w:r>
      <w:r w:rsidR="00920B9A" w:rsidRPr="002E5655">
        <w:rPr>
          <w:rFonts w:ascii="標楷體" w:eastAsia="標楷體" w:hAnsi="標楷體" w:hint="eastAsia"/>
          <w:lang w:eastAsia="zh-TW"/>
        </w:rPr>
        <w:t>新年度的</w:t>
      </w:r>
      <w:r w:rsidR="00116C5F">
        <w:rPr>
          <w:rFonts w:ascii="標楷體" w:eastAsia="標楷體" w:hAnsi="標楷體" w:hint="eastAsia"/>
          <w:lang w:eastAsia="zh-TW"/>
        </w:rPr>
        <w:t>建議額度</w:t>
      </w:r>
      <w:r w:rsidR="000C4E69" w:rsidRPr="002E5655">
        <w:rPr>
          <w:rFonts w:ascii="標楷體" w:eastAsia="標楷體" w:hAnsi="標楷體" w:hint="eastAsia"/>
          <w:lang w:eastAsia="zh-TW"/>
        </w:rPr>
        <w:t>。</w:t>
      </w:r>
    </w:p>
    <w:p w14:paraId="206CA893" w14:textId="4C30A0C7" w:rsidR="005B70C0" w:rsidRPr="00210045" w:rsidRDefault="00116C5F" w:rsidP="008D7485">
      <w:pPr>
        <w:pStyle w:val="a3"/>
        <w:widowControl w:val="0"/>
        <w:numPr>
          <w:ilvl w:val="0"/>
          <w:numId w:val="10"/>
        </w:numPr>
        <w:spacing w:line="360" w:lineRule="exact"/>
        <w:ind w:leftChars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lang w:eastAsia="zh-TW"/>
        </w:rPr>
        <w:t>借</w:t>
      </w:r>
      <w:r w:rsidR="005E3A64" w:rsidRPr="005B70C0">
        <w:rPr>
          <w:rFonts w:ascii="標楷體" w:eastAsia="標楷體" w:hAnsi="標楷體" w:hint="eastAsia"/>
          <w:lang w:eastAsia="zh-TW"/>
        </w:rPr>
        <w:t>用辦公室需繳交2</w:t>
      </w:r>
      <w:r w:rsidR="005E3A64" w:rsidRPr="005B70C0">
        <w:rPr>
          <w:rFonts w:ascii="標楷體" w:eastAsia="標楷體" w:hAnsi="標楷體"/>
          <w:lang w:eastAsia="zh-TW"/>
        </w:rPr>
        <w:t>,</w:t>
      </w:r>
      <w:r w:rsidR="005E3A64" w:rsidRPr="005B70C0">
        <w:rPr>
          <w:rFonts w:ascii="標楷體" w:eastAsia="標楷體" w:hAnsi="標楷體" w:hint="eastAsia"/>
          <w:lang w:eastAsia="zh-TW"/>
        </w:rPr>
        <w:t>000</w:t>
      </w:r>
      <w:r w:rsidR="00461B1C">
        <w:rPr>
          <w:rFonts w:ascii="標楷體" w:eastAsia="標楷體" w:hAnsi="標楷體" w:hint="eastAsia"/>
          <w:lang w:eastAsia="zh-TW"/>
        </w:rPr>
        <w:t>保證</w:t>
      </w:r>
      <w:r w:rsidR="005E3A64" w:rsidRPr="005B70C0">
        <w:rPr>
          <w:rFonts w:ascii="標楷體" w:eastAsia="標楷體" w:hAnsi="標楷體" w:hint="eastAsia"/>
          <w:lang w:eastAsia="zh-TW"/>
        </w:rPr>
        <w:t>金。</w:t>
      </w:r>
      <w:r w:rsidR="005B70C0" w:rsidRPr="00210045">
        <w:rPr>
          <w:rFonts w:ascii="標楷體" w:eastAsia="標楷體" w:hAnsi="標楷體" w:hint="eastAsia"/>
          <w:color w:val="FF0000"/>
          <w:lang w:eastAsia="zh-TW"/>
        </w:rPr>
        <w:t>約滿</w:t>
      </w:r>
      <w:r w:rsidR="005B70C0" w:rsidRPr="00210045">
        <w:rPr>
          <w:rFonts w:ascii="標楷體" w:eastAsia="標楷體" w:hAnsi="標楷體" w:hint="eastAsia"/>
          <w:color w:val="FF0000"/>
        </w:rPr>
        <w:t>搬遷時，需恢復辦公室的整潔、沒有遺留</w:t>
      </w:r>
      <w:r w:rsidR="004F00FA" w:rsidRPr="00210045">
        <w:rPr>
          <w:rFonts w:ascii="標楷體" w:eastAsia="標楷體" w:hAnsi="標楷體" w:hint="eastAsia"/>
          <w:color w:val="FF0000"/>
        </w:rPr>
        <w:t>任何</w:t>
      </w:r>
      <w:r w:rsidR="005B70C0" w:rsidRPr="00210045">
        <w:rPr>
          <w:rFonts w:ascii="標楷體" w:eastAsia="標楷體" w:hAnsi="標楷體" w:hint="eastAsia"/>
          <w:color w:val="FF0000"/>
        </w:rPr>
        <w:t>垃圾</w:t>
      </w:r>
      <w:r w:rsidR="004F00FA" w:rsidRPr="00210045">
        <w:rPr>
          <w:rFonts w:ascii="標楷體" w:eastAsia="標楷體" w:hAnsi="標楷體" w:hint="eastAsia"/>
          <w:color w:val="FF0000"/>
        </w:rPr>
        <w:t>、雜物</w:t>
      </w:r>
      <w:r w:rsidR="005B70C0" w:rsidRPr="00210045">
        <w:rPr>
          <w:rFonts w:ascii="標楷體" w:eastAsia="標楷體" w:hAnsi="標楷體" w:hint="eastAsia"/>
          <w:color w:val="FF0000"/>
        </w:rPr>
        <w:t>，經總務室檢查後，始得領回保證金。</w:t>
      </w:r>
    </w:p>
    <w:p w14:paraId="18F8D9E5" w14:textId="6A8804A4" w:rsidR="00E04716" w:rsidRPr="002E5655" w:rsidRDefault="00C142A1" w:rsidP="002E5655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2E5655">
        <w:rPr>
          <w:rFonts w:ascii="標楷體" w:eastAsia="標楷體" w:hAnsi="標楷體" w:hint="eastAsia"/>
          <w:bdr w:val="none" w:sz="0" w:space="0" w:color="auto" w:frame="1"/>
        </w:rPr>
        <w:t>電費</w:t>
      </w:r>
      <w:r w:rsidR="00E04716" w:rsidRPr="002E5655">
        <w:rPr>
          <w:rFonts w:ascii="標楷體" w:eastAsia="標楷體" w:hAnsi="標楷體" w:hint="eastAsia"/>
          <w:bdr w:val="none" w:sz="0" w:space="0" w:color="auto" w:frame="1"/>
        </w:rPr>
        <w:t>現況每度電以</w:t>
      </w:r>
      <w:r w:rsidR="00E04716" w:rsidRPr="002E5655">
        <w:rPr>
          <w:rFonts w:ascii="標楷體" w:eastAsia="標楷體" w:hAnsi="標楷體" w:cs="Calibri"/>
          <w:bdr w:val="none" w:sz="0" w:space="0" w:color="auto" w:frame="1"/>
        </w:rPr>
        <w:t>5</w:t>
      </w:r>
      <w:r w:rsidR="00E04716" w:rsidRPr="002E5655">
        <w:rPr>
          <w:rFonts w:ascii="標楷體" w:eastAsia="標楷體" w:hAnsi="標楷體" w:hint="eastAsia"/>
          <w:bdr w:val="none" w:sz="0" w:space="0" w:color="auto" w:frame="1"/>
        </w:rPr>
        <w:t>元電費額定值估算</w:t>
      </w:r>
    </w:p>
    <w:p w14:paraId="01EB61AC" w14:textId="404BA491" w:rsidR="00E04716" w:rsidRPr="00094DDE" w:rsidRDefault="00E04716" w:rsidP="002E5655">
      <w:pPr>
        <w:pStyle w:val="Web"/>
        <w:shd w:val="clear" w:color="auto" w:fill="FFFFFF"/>
        <w:spacing w:before="0" w:beforeAutospacing="0" w:after="0" w:afterAutospacing="0"/>
        <w:ind w:leftChars="400" w:left="960"/>
        <w:rPr>
          <w:rFonts w:ascii="標楷體" w:eastAsia="標楷體" w:hAnsi="標楷體"/>
        </w:rPr>
      </w:pPr>
      <w:r w:rsidRPr="00094DDE">
        <w:rPr>
          <w:rFonts w:ascii="標楷體" w:eastAsia="標楷體" w:hAnsi="標楷體" w:hint="eastAsia"/>
          <w:bdr w:val="none" w:sz="0" w:space="0" w:color="auto" w:frame="1"/>
        </w:rPr>
        <w:t>冷氣</w:t>
      </w:r>
      <w:r w:rsidRPr="00094DDE">
        <w:rPr>
          <w:rFonts w:ascii="標楷體" w:eastAsia="標楷體" w:hAnsi="標楷體" w:cs="Calibri"/>
          <w:bdr w:val="none" w:sz="0" w:space="0" w:color="auto" w:frame="1"/>
        </w:rPr>
        <w:t> : 3.5 KW</w:t>
      </w:r>
      <w:r w:rsidR="009E18F1">
        <w:rPr>
          <w:rFonts w:ascii="標楷體" w:eastAsia="標楷體" w:hAnsi="標楷體" w:cs="Calibri" w:hint="eastAsia"/>
          <w:bdr w:val="none" w:sz="0" w:space="0" w:color="auto" w:frame="1"/>
        </w:rPr>
        <w:t>，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電腦</w:t>
      </w:r>
      <w:r w:rsidRPr="00094DDE">
        <w:rPr>
          <w:rFonts w:ascii="標楷體" w:eastAsia="標楷體" w:hAnsi="標楷體" w:cs="Calibri"/>
          <w:bdr w:val="none" w:sz="0" w:space="0" w:color="auto" w:frame="1"/>
        </w:rPr>
        <w:t> + 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燈光</w:t>
      </w:r>
      <w:r w:rsidRPr="00094DDE">
        <w:rPr>
          <w:rFonts w:ascii="標楷體" w:eastAsia="標楷體" w:hAnsi="標楷體" w:cs="Calibri"/>
          <w:bdr w:val="none" w:sz="0" w:space="0" w:color="auto" w:frame="1"/>
        </w:rPr>
        <w:t>+ 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其他電器</w:t>
      </w:r>
      <w:r w:rsidRPr="00094DDE">
        <w:rPr>
          <w:rFonts w:ascii="標楷體" w:eastAsia="標楷體" w:hAnsi="標楷體" w:cs="Calibri"/>
          <w:bdr w:val="none" w:sz="0" w:space="0" w:color="auto" w:frame="1"/>
        </w:rPr>
        <w:t> : 1KW</w:t>
      </w:r>
      <w:r w:rsidR="009E18F1">
        <w:rPr>
          <w:rFonts w:ascii="標楷體" w:eastAsia="標楷體" w:hAnsi="標楷體" w:cs="Calibri" w:hint="eastAsia"/>
          <w:bdr w:val="none" w:sz="0" w:space="0" w:color="auto" w:frame="1"/>
        </w:rPr>
        <w:t>，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合計</w:t>
      </w:r>
      <w:r w:rsidRPr="00094DDE">
        <w:rPr>
          <w:rFonts w:ascii="標楷體" w:eastAsia="標楷體" w:hAnsi="標楷體" w:cs="Calibri"/>
          <w:bdr w:val="none" w:sz="0" w:space="0" w:color="auto" w:frame="1"/>
        </w:rPr>
        <w:t xml:space="preserve"> : 4.5 KW</w:t>
      </w:r>
      <w:r w:rsidR="009E18F1">
        <w:rPr>
          <w:rFonts w:ascii="標楷體" w:eastAsia="標楷體" w:hAnsi="標楷體" w:cs="Calibri" w:hint="eastAsia"/>
          <w:bdr w:val="none" w:sz="0" w:space="0" w:color="auto" w:frame="1"/>
        </w:rPr>
        <w:t>。</w:t>
      </w:r>
    </w:p>
    <w:p w14:paraId="3F4479DC" w14:textId="3A12A05C" w:rsidR="00E04716" w:rsidRDefault="00E04716" w:rsidP="002E5655">
      <w:pPr>
        <w:pStyle w:val="Web"/>
        <w:shd w:val="clear" w:color="auto" w:fill="FFFFFF"/>
        <w:spacing w:before="0" w:beforeAutospacing="0" w:after="0" w:afterAutospacing="0"/>
        <w:ind w:leftChars="400" w:left="960"/>
        <w:rPr>
          <w:rFonts w:ascii="標楷體" w:eastAsia="標楷體" w:hAnsi="標楷體"/>
          <w:bdr w:val="none" w:sz="0" w:space="0" w:color="auto" w:frame="1"/>
        </w:rPr>
      </w:pPr>
      <w:r w:rsidRPr="00094DDE">
        <w:rPr>
          <w:rFonts w:ascii="標楷體" w:eastAsia="標楷體" w:hAnsi="標楷體" w:cs="Calibri"/>
          <w:bdr w:val="none" w:sz="0" w:space="0" w:color="auto" w:frame="1"/>
        </w:rPr>
        <w:t>4.5KW *8(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小時</w:t>
      </w:r>
      <w:r w:rsidRPr="00094DDE">
        <w:rPr>
          <w:rFonts w:ascii="標楷體" w:eastAsia="標楷體" w:hAnsi="標楷體" w:cs="Calibri"/>
          <w:bdr w:val="none" w:sz="0" w:space="0" w:color="auto" w:frame="1"/>
        </w:rPr>
        <w:t>/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日</w:t>
      </w:r>
      <w:r w:rsidRPr="00094DDE">
        <w:rPr>
          <w:rFonts w:ascii="標楷體" w:eastAsia="標楷體" w:hAnsi="標楷體" w:cs="Calibri"/>
          <w:bdr w:val="none" w:sz="0" w:space="0" w:color="auto" w:frame="1"/>
        </w:rPr>
        <w:t>) *25(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日</w:t>
      </w:r>
      <w:r w:rsidRPr="00094DDE">
        <w:rPr>
          <w:rFonts w:ascii="標楷體" w:eastAsia="標楷體" w:hAnsi="標楷體" w:cs="Calibri"/>
          <w:bdr w:val="none" w:sz="0" w:space="0" w:color="auto" w:frame="1"/>
        </w:rPr>
        <w:t>/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月</w:t>
      </w:r>
      <w:r w:rsidRPr="00094DDE">
        <w:rPr>
          <w:rFonts w:ascii="標楷體" w:eastAsia="標楷體" w:hAnsi="標楷體" w:cs="Calibri"/>
          <w:bdr w:val="none" w:sz="0" w:space="0" w:color="auto" w:frame="1"/>
        </w:rPr>
        <w:t>) =900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元</w:t>
      </w:r>
      <w:r w:rsidRPr="00094DDE">
        <w:rPr>
          <w:rFonts w:ascii="標楷體" w:eastAsia="標楷體" w:hAnsi="標楷體" w:cs="Calibri"/>
          <w:bdr w:val="none" w:sz="0" w:space="0" w:color="auto" w:frame="1"/>
        </w:rPr>
        <w:t>/</w:t>
      </w:r>
      <w:r w:rsidRPr="00094DDE">
        <w:rPr>
          <w:rFonts w:ascii="標楷體" w:eastAsia="標楷體" w:hAnsi="標楷體" w:hint="eastAsia"/>
          <w:bdr w:val="none" w:sz="0" w:space="0" w:color="auto" w:frame="1"/>
        </w:rPr>
        <w:t>月。</w:t>
      </w:r>
    </w:p>
    <w:p w14:paraId="343875C0" w14:textId="47A8E996" w:rsidR="00B25408" w:rsidRPr="00FC3E06" w:rsidRDefault="00B25408" w:rsidP="009E18F1">
      <w:pPr>
        <w:pStyle w:val="a4"/>
        <w:numPr>
          <w:ilvl w:val="0"/>
          <w:numId w:val="6"/>
        </w:numPr>
        <w:tabs>
          <w:tab w:val="left" w:pos="1658"/>
          <w:tab w:val="left" w:pos="2138"/>
        </w:tabs>
        <w:spacing w:beforeLines="100" w:before="360"/>
        <w:ind w:right="95"/>
        <w:rPr>
          <w:rFonts w:ascii="標楷體" w:eastAsia="標楷體" w:hAnsi="標楷體"/>
          <w:sz w:val="20"/>
        </w:rPr>
      </w:pPr>
      <w:bookmarkStart w:id="0" w:name="_GoBack"/>
      <w:bookmarkEnd w:id="0"/>
      <w:r w:rsidRPr="00FC3E06">
        <w:rPr>
          <w:rFonts w:ascii="標楷體" w:eastAsia="標楷體" w:hAnsi="標楷體"/>
          <w:w w:val="105"/>
        </w:rPr>
        <w:t>本</w:t>
      </w:r>
      <w:r>
        <w:rPr>
          <w:rFonts w:ascii="標楷體" w:eastAsia="標楷體" w:hAnsi="標楷體" w:hint="eastAsia"/>
          <w:w w:val="105"/>
        </w:rPr>
        <w:t>辦法</w:t>
      </w:r>
      <w:r w:rsidRPr="00FC3E06">
        <w:rPr>
          <w:rFonts w:ascii="標楷體" w:eastAsia="標楷體" w:hAnsi="標楷體"/>
          <w:w w:val="105"/>
        </w:rPr>
        <w:t>經行政會議通過，報請校長公布施行，修正時亦同。</w:t>
      </w:r>
    </w:p>
    <w:sectPr w:rsidR="00B25408" w:rsidRPr="00FC3E06" w:rsidSect="00C70866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A84B4" w14:textId="77777777" w:rsidR="00E20FFA" w:rsidRDefault="00E20FFA" w:rsidP="00AA47AC">
      <w:r>
        <w:separator/>
      </w:r>
    </w:p>
  </w:endnote>
  <w:endnote w:type="continuationSeparator" w:id="0">
    <w:p w14:paraId="354DCFC8" w14:textId="77777777" w:rsidR="00E20FFA" w:rsidRDefault="00E20FFA" w:rsidP="00AA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wTeXHeiBold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F718" w14:textId="77777777" w:rsidR="00E20FFA" w:rsidRDefault="00E20FFA" w:rsidP="00AA47AC">
      <w:r>
        <w:separator/>
      </w:r>
    </w:p>
  </w:footnote>
  <w:footnote w:type="continuationSeparator" w:id="0">
    <w:p w14:paraId="60AFF8F3" w14:textId="77777777" w:rsidR="00E20FFA" w:rsidRDefault="00E20FFA" w:rsidP="00AA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1140"/>
    <w:multiLevelType w:val="hybridMultilevel"/>
    <w:tmpl w:val="FEAA50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74406"/>
    <w:multiLevelType w:val="hybridMultilevel"/>
    <w:tmpl w:val="982C5CD4"/>
    <w:lvl w:ilvl="0" w:tplc="8760C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332970"/>
    <w:multiLevelType w:val="hybridMultilevel"/>
    <w:tmpl w:val="E94A581C"/>
    <w:lvl w:ilvl="0" w:tplc="8760CE3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773983"/>
    <w:multiLevelType w:val="hybridMultilevel"/>
    <w:tmpl w:val="150235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23935"/>
    <w:multiLevelType w:val="hybridMultilevel"/>
    <w:tmpl w:val="D4BA7F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22362"/>
    <w:multiLevelType w:val="hybridMultilevel"/>
    <w:tmpl w:val="6256FD38"/>
    <w:lvl w:ilvl="0" w:tplc="6EA2D134">
      <w:start w:val="1"/>
      <w:numFmt w:val="taiwaneseCountingThousand"/>
      <w:lvlText w:val="第 %1 條"/>
      <w:lvlJc w:val="left"/>
      <w:pPr>
        <w:tabs>
          <w:tab w:val="num" w:pos="397"/>
        </w:tabs>
        <w:ind w:left="340" w:hanging="340"/>
      </w:pPr>
      <w:rPr>
        <w:rFonts w:ascii="標楷體" w:eastAsia="標楷體" w:hAnsi="標楷體" w:hint="eastAsia"/>
        <w:b w:val="0"/>
        <w:i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AB0DC4"/>
    <w:multiLevelType w:val="hybridMultilevel"/>
    <w:tmpl w:val="87704570"/>
    <w:lvl w:ilvl="0" w:tplc="80A47CC8">
      <w:start w:val="1"/>
      <w:numFmt w:val="upperLetter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06C08"/>
    <w:multiLevelType w:val="hybridMultilevel"/>
    <w:tmpl w:val="9238FBE6"/>
    <w:lvl w:ilvl="0" w:tplc="8760C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362178"/>
    <w:multiLevelType w:val="hybridMultilevel"/>
    <w:tmpl w:val="8512A48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CA73AC"/>
    <w:multiLevelType w:val="hybridMultilevel"/>
    <w:tmpl w:val="B2A293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2250D1"/>
    <w:multiLevelType w:val="hybridMultilevel"/>
    <w:tmpl w:val="D23C04B0"/>
    <w:lvl w:ilvl="0" w:tplc="8264B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69"/>
    <w:rsid w:val="00006AB8"/>
    <w:rsid w:val="00030C75"/>
    <w:rsid w:val="00057A15"/>
    <w:rsid w:val="00070433"/>
    <w:rsid w:val="00072575"/>
    <w:rsid w:val="000733AF"/>
    <w:rsid w:val="00091C3E"/>
    <w:rsid w:val="00094DDE"/>
    <w:rsid w:val="000B3FAA"/>
    <w:rsid w:val="000C4E69"/>
    <w:rsid w:val="000D3AB6"/>
    <w:rsid w:val="000E6630"/>
    <w:rsid w:val="000F5078"/>
    <w:rsid w:val="00116C5F"/>
    <w:rsid w:val="00147B81"/>
    <w:rsid w:val="00175069"/>
    <w:rsid w:val="00210045"/>
    <w:rsid w:val="00217369"/>
    <w:rsid w:val="0026444A"/>
    <w:rsid w:val="00284B6D"/>
    <w:rsid w:val="002E5655"/>
    <w:rsid w:val="002E5AF7"/>
    <w:rsid w:val="00321331"/>
    <w:rsid w:val="0034645E"/>
    <w:rsid w:val="00361ADC"/>
    <w:rsid w:val="00411F7E"/>
    <w:rsid w:val="00421783"/>
    <w:rsid w:val="004463CE"/>
    <w:rsid w:val="00461B1C"/>
    <w:rsid w:val="004A02FD"/>
    <w:rsid w:val="004A5009"/>
    <w:rsid w:val="004B3D90"/>
    <w:rsid w:val="004F00FA"/>
    <w:rsid w:val="005163CB"/>
    <w:rsid w:val="005240BD"/>
    <w:rsid w:val="005422B6"/>
    <w:rsid w:val="005B70C0"/>
    <w:rsid w:val="005D653C"/>
    <w:rsid w:val="005E3A64"/>
    <w:rsid w:val="005E3EA2"/>
    <w:rsid w:val="005E4178"/>
    <w:rsid w:val="0060033D"/>
    <w:rsid w:val="00642662"/>
    <w:rsid w:val="0067279C"/>
    <w:rsid w:val="0069284D"/>
    <w:rsid w:val="00736AEA"/>
    <w:rsid w:val="00743260"/>
    <w:rsid w:val="00745A35"/>
    <w:rsid w:val="0076452F"/>
    <w:rsid w:val="0081664B"/>
    <w:rsid w:val="00820411"/>
    <w:rsid w:val="0083728D"/>
    <w:rsid w:val="00875AC8"/>
    <w:rsid w:val="008966CF"/>
    <w:rsid w:val="008B6516"/>
    <w:rsid w:val="008C0738"/>
    <w:rsid w:val="008E2BBF"/>
    <w:rsid w:val="008E40DE"/>
    <w:rsid w:val="0091111A"/>
    <w:rsid w:val="00920B9A"/>
    <w:rsid w:val="00952FF0"/>
    <w:rsid w:val="009541BA"/>
    <w:rsid w:val="00955743"/>
    <w:rsid w:val="009811E2"/>
    <w:rsid w:val="00995484"/>
    <w:rsid w:val="009A13F4"/>
    <w:rsid w:val="009A30A0"/>
    <w:rsid w:val="009C7421"/>
    <w:rsid w:val="009E18F1"/>
    <w:rsid w:val="00A00C56"/>
    <w:rsid w:val="00A23D77"/>
    <w:rsid w:val="00A5251B"/>
    <w:rsid w:val="00A56344"/>
    <w:rsid w:val="00A74373"/>
    <w:rsid w:val="00A91990"/>
    <w:rsid w:val="00A96BBC"/>
    <w:rsid w:val="00AA47AC"/>
    <w:rsid w:val="00AF7E2B"/>
    <w:rsid w:val="00B25408"/>
    <w:rsid w:val="00B54B68"/>
    <w:rsid w:val="00BD2673"/>
    <w:rsid w:val="00C142A1"/>
    <w:rsid w:val="00C22104"/>
    <w:rsid w:val="00C70866"/>
    <w:rsid w:val="00CA1B8A"/>
    <w:rsid w:val="00CB7A54"/>
    <w:rsid w:val="00CC793F"/>
    <w:rsid w:val="00CD0F2A"/>
    <w:rsid w:val="00D01610"/>
    <w:rsid w:val="00D357AB"/>
    <w:rsid w:val="00D85E78"/>
    <w:rsid w:val="00DF62FB"/>
    <w:rsid w:val="00E04716"/>
    <w:rsid w:val="00E20FFA"/>
    <w:rsid w:val="00E65A38"/>
    <w:rsid w:val="00E77324"/>
    <w:rsid w:val="00E871AD"/>
    <w:rsid w:val="00EE5CC7"/>
    <w:rsid w:val="00EF3E99"/>
    <w:rsid w:val="00F62B96"/>
    <w:rsid w:val="00F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A9B6F"/>
  <w15:chartTrackingRefBased/>
  <w15:docId w15:val="{D440A3D5-77B6-4521-A5C1-8BA01B9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69"/>
    <w:rPr>
      <w:rFonts w:ascii="SimSun" w:eastAsia="SimSun" w:hAnsi="SimSun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69"/>
    <w:pPr>
      <w:ind w:leftChars="200" w:left="480"/>
    </w:pPr>
  </w:style>
  <w:style w:type="paragraph" w:styleId="Web">
    <w:name w:val="Normal (Web)"/>
    <w:basedOn w:val="a"/>
    <w:uiPriority w:val="99"/>
    <w:unhideWhenUsed/>
    <w:rsid w:val="00E04716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4">
    <w:name w:val="Body Text"/>
    <w:basedOn w:val="a"/>
    <w:link w:val="a5"/>
    <w:uiPriority w:val="1"/>
    <w:qFormat/>
    <w:rsid w:val="00B25408"/>
    <w:pPr>
      <w:widowControl w:val="0"/>
      <w:autoSpaceDE w:val="0"/>
      <w:autoSpaceDN w:val="0"/>
    </w:pPr>
    <w:rPr>
      <w:rFonts w:ascii="cwTeXHeiBold" w:eastAsia="cwTeXHeiBold" w:hAnsi="cwTeXHeiBold" w:cs="cwTeXHeiBold"/>
      <w:lang w:eastAsia="zh-TW"/>
    </w:rPr>
  </w:style>
  <w:style w:type="character" w:customStyle="1" w:styleId="a5">
    <w:name w:val="本文 字元"/>
    <w:basedOn w:val="a0"/>
    <w:link w:val="a4"/>
    <w:uiPriority w:val="1"/>
    <w:rsid w:val="00B25408"/>
    <w:rPr>
      <w:rFonts w:ascii="cwTeXHeiBold" w:eastAsia="cwTeXHeiBold" w:hAnsi="cwTeXHeiBold" w:cs="cwTeXHeiBold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A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47AC"/>
    <w:rPr>
      <w:rFonts w:ascii="SimSun" w:eastAsia="SimSun" w:hAnsi="SimSun" w:cs="SimSun"/>
      <w:kern w:val="0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AA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47AC"/>
    <w:rPr>
      <w:rFonts w:ascii="SimSun" w:eastAsia="SimSun" w:hAnsi="SimSun" w:cs="SimSu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陳</dc:creator>
  <cp:keywords/>
  <dc:description/>
  <cp:lastModifiedBy>USER</cp:lastModifiedBy>
  <cp:revision>4</cp:revision>
  <dcterms:created xsi:type="dcterms:W3CDTF">2021-08-13T07:18:00Z</dcterms:created>
  <dcterms:modified xsi:type="dcterms:W3CDTF">2021-08-13T07:28:00Z</dcterms:modified>
</cp:coreProperties>
</file>