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4C2C" w14:textId="63487E81" w:rsidR="000C4E69" w:rsidRPr="007301BF" w:rsidRDefault="00FB45D8" w:rsidP="000C4E69">
      <w:pPr>
        <w:jc w:val="center"/>
        <w:rPr>
          <w:rFonts w:ascii="標楷體" w:eastAsia="標楷體" w:hAnsi="標楷體" w:cs="Calibri"/>
          <w:color w:val="000000" w:themeColor="text1"/>
          <w:sz w:val="32"/>
          <w:szCs w:val="32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中華福音神學研究學院</w:t>
      </w:r>
      <w:r w:rsidR="000C4E69" w:rsidRPr="007301B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辦公室</w:t>
      </w:r>
      <w:r w:rsidR="0069284D" w:rsidRPr="007301B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出借</w:t>
      </w:r>
      <w:r w:rsidR="000C4E69" w:rsidRPr="007301B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管理辦法</w:t>
      </w:r>
    </w:p>
    <w:p w14:paraId="5C051DDB" w14:textId="3BCB099C" w:rsidR="000C4E69" w:rsidRPr="007301BF" w:rsidRDefault="000C4E69" w:rsidP="000C4E69">
      <w:pPr>
        <w:rPr>
          <w:rFonts w:ascii="標楷體" w:eastAsia="標楷體" w:hAnsi="標楷體" w:cs="Calibri"/>
          <w:color w:val="000000" w:themeColor="text1"/>
          <w:lang w:eastAsia="zh-TW"/>
        </w:rPr>
      </w:pPr>
    </w:p>
    <w:p w14:paraId="0F578171" w14:textId="4753EB1B" w:rsidR="00AA47AC" w:rsidRDefault="00210045" w:rsidP="00AA47AC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110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年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8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月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13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日</w:t>
      </w:r>
      <w:r w:rsidR="00AA47AC" w:rsidRPr="007301B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行政會議</w:t>
      </w:r>
      <w:r w:rsidR="00AA47AC"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通過</w:t>
      </w:r>
    </w:p>
    <w:p w14:paraId="326ADC2B" w14:textId="6F102A11" w:rsidR="002804FC" w:rsidRDefault="002804FC" w:rsidP="002804FC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zh-TW"/>
        </w:rPr>
      </w:pP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11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2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1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日</w:t>
      </w:r>
      <w:r w:rsidRPr="007301BF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行政會議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修訂</w:t>
      </w:r>
      <w:r w:rsidRPr="007301B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796F37C2" w14:textId="77777777" w:rsidR="002804FC" w:rsidRPr="002804FC" w:rsidRDefault="002804FC" w:rsidP="00AA47AC">
      <w:pPr>
        <w:jc w:val="right"/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TW"/>
        </w:rPr>
      </w:pPr>
    </w:p>
    <w:p w14:paraId="0DB86308" w14:textId="77777777" w:rsidR="00072575" w:rsidRPr="007301BF" w:rsidRDefault="00072575" w:rsidP="000C4E69">
      <w:pPr>
        <w:rPr>
          <w:rFonts w:ascii="標楷體" w:eastAsia="標楷體" w:hAnsi="標楷體" w:cs="Calibri"/>
          <w:color w:val="000000" w:themeColor="text1"/>
          <w:lang w:eastAsia="zh-TW"/>
        </w:rPr>
      </w:pPr>
    </w:p>
    <w:p w14:paraId="4B574DA6" w14:textId="2876324F" w:rsidR="000C4E69" w:rsidRPr="007301BF" w:rsidRDefault="000C4E69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辦公室出</w:t>
      </w:r>
      <w:r w:rsidR="009811E2" w:rsidRPr="007301BF">
        <w:rPr>
          <w:rFonts w:ascii="標楷體" w:eastAsia="標楷體" w:hAnsi="標楷體" w:hint="eastAsia"/>
          <w:color w:val="000000" w:themeColor="text1"/>
          <w:lang w:eastAsia="zh-TW"/>
        </w:rPr>
        <w:t>借</w:t>
      </w:r>
      <w:r w:rsidR="00D357AB" w:rsidRPr="007301BF">
        <w:rPr>
          <w:rFonts w:ascii="標楷體" w:eastAsia="標楷體" w:hAnsi="標楷體" w:hint="eastAsia"/>
          <w:color w:val="000000" w:themeColor="text1"/>
          <w:lang w:eastAsia="zh-TW"/>
        </w:rPr>
        <w:t>使用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前提</w:t>
      </w:r>
    </w:p>
    <w:p w14:paraId="6F4AB324" w14:textId="6AC7122E" w:rsidR="000C4E69" w:rsidRPr="007301BF" w:rsidRDefault="000C4E69" w:rsidP="000C4E69">
      <w:pPr>
        <w:ind w:firstLineChars="200" w:firstLine="480"/>
        <w:jc w:val="both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每年依教務處、</w:t>
      </w:r>
      <w:proofErr w:type="gramStart"/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人資室</w:t>
      </w:r>
      <w:proofErr w:type="gramEnd"/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、總務室…的評估，就學校發展現況，確認學校保留足够的辦公室使用空間下，若仍有多餘的空辦公室，可考慮供出</w:t>
      </w:r>
      <w:r w:rsidR="00D357AB" w:rsidRPr="007301BF">
        <w:rPr>
          <w:rFonts w:ascii="標楷體" w:eastAsia="標楷體" w:hAnsi="標楷體" w:hint="eastAsia"/>
          <w:color w:val="000000" w:themeColor="text1"/>
          <w:lang w:eastAsia="zh-TW"/>
        </w:rPr>
        <w:t>借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使用。</w:t>
      </w:r>
    </w:p>
    <w:p w14:paraId="1FC7641E" w14:textId="77777777" w:rsidR="000C4E69" w:rsidRPr="007301BF" w:rsidRDefault="000C4E69" w:rsidP="000C4E69">
      <w:pPr>
        <w:rPr>
          <w:rFonts w:ascii="標楷體" w:eastAsia="標楷體" w:hAnsi="標楷體" w:cs="Calibri"/>
          <w:color w:val="000000" w:themeColor="text1"/>
          <w:lang w:eastAsia="zh-TW"/>
        </w:rPr>
      </w:pPr>
    </w:p>
    <w:p w14:paraId="3F588613" w14:textId="4CAA5FD3" w:rsidR="000C4E69" w:rsidRPr="007301BF" w:rsidRDefault="00217369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借</w:t>
      </w:r>
      <w:r w:rsidR="000C4E69" w:rsidRPr="007301BF">
        <w:rPr>
          <w:rFonts w:ascii="標楷體" w:eastAsia="標楷體" w:hAnsi="標楷體" w:hint="eastAsia"/>
          <w:color w:val="000000" w:themeColor="text1"/>
          <w:lang w:eastAsia="zh-TW"/>
        </w:rPr>
        <w:t>用辦公室申請人</w:t>
      </w:r>
      <w:r w:rsidR="00955743" w:rsidRPr="007301BF">
        <w:rPr>
          <w:rFonts w:ascii="標楷體" w:eastAsia="標楷體" w:hAnsi="標楷體" w:hint="eastAsia"/>
          <w:color w:val="000000" w:themeColor="text1"/>
          <w:lang w:eastAsia="zh-TW"/>
        </w:rPr>
        <w:t>資格與</w:t>
      </w:r>
      <w:r w:rsidR="00BD2673" w:rsidRPr="007301BF">
        <w:rPr>
          <w:rFonts w:ascii="標楷體" w:eastAsia="標楷體" w:hAnsi="標楷體" w:hint="eastAsia"/>
          <w:color w:val="000000" w:themeColor="text1"/>
          <w:lang w:eastAsia="zh-TW"/>
        </w:rPr>
        <w:t>程序</w:t>
      </w:r>
    </w:p>
    <w:p w14:paraId="6F2DA07F" w14:textId="04F07A27" w:rsidR="00070433" w:rsidRPr="007301BF" w:rsidRDefault="00070433" w:rsidP="00070433">
      <w:pPr>
        <w:pStyle w:val="a3"/>
        <w:numPr>
          <w:ilvl w:val="0"/>
          <w:numId w:val="7"/>
        </w:numPr>
        <w:ind w:left="962" w:hanging="482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有簽訂合作協議書的單位</w:t>
      </w:r>
      <w:r w:rsidR="00365C1D">
        <w:rPr>
          <w:rFonts w:ascii="標楷體" w:eastAsia="標楷體" w:hAnsi="標楷體" w:cs="Calibri" w:hint="eastAsia"/>
          <w:color w:val="000000" w:themeColor="text1"/>
          <w:lang w:eastAsia="zh-TW"/>
        </w:rPr>
        <w:t>;</w:t>
      </w:r>
    </w:p>
    <w:p w14:paraId="421C6310" w14:textId="188AD27B" w:rsidR="000C4E69" w:rsidRPr="007301BF" w:rsidRDefault="000C4E69" w:rsidP="00057A15">
      <w:pPr>
        <w:pStyle w:val="a3"/>
        <w:numPr>
          <w:ilvl w:val="0"/>
          <w:numId w:val="7"/>
        </w:numPr>
        <w:ind w:left="962" w:hanging="482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曾在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本校擔任專任老師或</w:t>
      </w:r>
      <w:r w:rsidR="009A30A0" w:rsidRPr="007301BF">
        <w:rPr>
          <w:rFonts w:ascii="標楷體" w:eastAsia="標楷體" w:hAnsi="標楷體" w:hint="eastAsia"/>
          <w:color w:val="000000" w:themeColor="text1"/>
          <w:lang w:eastAsia="zh-TW"/>
        </w:rPr>
        <w:t>二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級主管</w:t>
      </w:r>
      <w:r w:rsidR="009A30A0" w:rsidRPr="007301BF">
        <w:rPr>
          <w:rFonts w:ascii="標楷體" w:eastAsia="標楷體" w:hAnsi="標楷體" w:hint="eastAsia"/>
          <w:color w:val="000000" w:themeColor="text1"/>
          <w:lang w:eastAsia="zh-TW"/>
        </w:rPr>
        <w:t>以上</w:t>
      </w:r>
      <w:r w:rsidR="00D01610" w:rsidRPr="007301BF">
        <w:rPr>
          <w:rFonts w:ascii="標楷體" w:eastAsia="標楷體" w:hAnsi="標楷體" w:hint="eastAsia"/>
          <w:color w:val="000000" w:themeColor="text1"/>
          <w:lang w:eastAsia="zh-TW"/>
        </w:rPr>
        <w:t>者</w:t>
      </w:r>
      <w:r w:rsidR="00365C1D">
        <w:rPr>
          <w:rFonts w:ascii="標楷體" w:eastAsia="標楷體" w:hAnsi="標楷體" w:hint="eastAsia"/>
          <w:color w:val="000000" w:themeColor="text1"/>
          <w:lang w:eastAsia="zh-TW"/>
        </w:rPr>
        <w:t>;</w:t>
      </w:r>
    </w:p>
    <w:p w14:paraId="0EC01BE0" w14:textId="20B987E3" w:rsidR="00070433" w:rsidRPr="007301BF" w:rsidRDefault="00070433" w:rsidP="00057A15">
      <w:pPr>
        <w:pStyle w:val="a3"/>
        <w:numPr>
          <w:ilvl w:val="0"/>
          <w:numId w:val="7"/>
        </w:numPr>
        <w:ind w:left="962" w:hanging="482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訪問學者</w:t>
      </w:r>
      <w:r w:rsidR="00365C1D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14:paraId="0FA53833" w14:textId="018E9D07" w:rsidR="00070433" w:rsidRPr="007301BF" w:rsidRDefault="00070433" w:rsidP="00070433">
      <w:pPr>
        <w:ind w:left="480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若申請者多於</w:t>
      </w:r>
      <w:r w:rsidR="005E4178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當年度可供出</w:t>
      </w:r>
      <w:r w:rsidR="00D357AB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借</w:t>
      </w:r>
      <w:r w:rsidR="005E4178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的辦公室空間，按照以上</w:t>
      </w:r>
      <w:r w:rsidR="0076452F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優先次</w:t>
      </w:r>
      <w:r w:rsidR="005E4178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序審核</w:t>
      </w:r>
      <w:r w:rsidR="00147B81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。</w:t>
      </w:r>
    </w:p>
    <w:p w14:paraId="67CB5E85" w14:textId="52ED6132" w:rsidR="00E871AD" w:rsidRPr="007301BF" w:rsidRDefault="00E871AD" w:rsidP="00070433">
      <w:pPr>
        <w:ind w:left="480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申請</w:t>
      </w:r>
      <w:r w:rsidR="006F16A6">
        <w:rPr>
          <w:rFonts w:ascii="標楷體" w:eastAsia="標楷體" w:hAnsi="標楷體" w:cs="Calibri" w:hint="eastAsia"/>
          <w:color w:val="000000" w:themeColor="text1"/>
          <w:lang w:eastAsia="zh-TW"/>
        </w:rPr>
        <w:t>人</w:t>
      </w:r>
      <w:r w:rsidR="006F16A6" w:rsidRPr="006F16A6">
        <w:rPr>
          <w:rFonts w:ascii="標楷體" w:eastAsia="標楷體" w:hAnsi="標楷體" w:cs="Calibri" w:hint="eastAsia"/>
          <w:color w:val="FF0000"/>
          <w:lang w:eastAsia="zh-TW"/>
        </w:rPr>
        <w:t>得向</w:t>
      </w:r>
      <w:r w:rsidR="002E5AF7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總務室</w:t>
      </w:r>
      <w:r w:rsidR="006F16A6" w:rsidRPr="006F16A6">
        <w:rPr>
          <w:rFonts w:ascii="標楷體" w:eastAsia="標楷體" w:hAnsi="標楷體" w:cs="Calibri" w:hint="eastAsia"/>
          <w:color w:val="FF0000"/>
          <w:lang w:eastAsia="zh-TW"/>
        </w:rPr>
        <w:t>提出</w:t>
      </w:r>
      <w:r w:rsidR="004A5009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申請表</w:t>
      </w:r>
      <w:r w:rsidR="002E5AF7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，</w:t>
      </w:r>
      <w:r w:rsidR="00995484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由行政</w:t>
      </w:r>
      <w:proofErr w:type="gramStart"/>
      <w:r w:rsidR="00995484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副</w:t>
      </w:r>
      <w:r w:rsidR="006F16A6" w:rsidRPr="006F16A6">
        <w:rPr>
          <w:rFonts w:ascii="標楷體" w:eastAsia="標楷體" w:hAnsi="標楷體" w:cs="Calibri" w:hint="eastAsia"/>
          <w:color w:val="FF0000"/>
          <w:lang w:eastAsia="zh-TW"/>
        </w:rPr>
        <w:t>校</w:t>
      </w:r>
      <w:r w:rsidR="00995484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長</w:t>
      </w:r>
      <w:r w:rsidR="00006AB8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核</w:t>
      </w:r>
      <w:r w:rsidR="006F16A6" w:rsidRPr="006F16A6">
        <w:rPr>
          <w:rFonts w:ascii="標楷體" w:eastAsia="標楷體" w:hAnsi="標楷體" w:cs="Calibri" w:hint="eastAsia"/>
          <w:color w:val="FF0000"/>
          <w:lang w:eastAsia="zh-TW"/>
        </w:rPr>
        <w:t>決</w:t>
      </w:r>
      <w:proofErr w:type="gramEnd"/>
      <w:r w:rsidR="00006AB8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。</w:t>
      </w:r>
    </w:p>
    <w:p w14:paraId="6FD19AA9" w14:textId="77777777" w:rsidR="000C4E69" w:rsidRPr="007301BF" w:rsidRDefault="000C4E69" w:rsidP="000C4E69">
      <w:pPr>
        <w:rPr>
          <w:rFonts w:ascii="標楷體" w:eastAsia="標楷體" w:hAnsi="標楷體" w:cs="Calibri"/>
          <w:color w:val="000000" w:themeColor="text1"/>
          <w:lang w:eastAsia="zh-TW"/>
        </w:rPr>
      </w:pPr>
    </w:p>
    <w:p w14:paraId="57274599" w14:textId="33650EB1" w:rsidR="000C4E69" w:rsidRPr="007301BF" w:rsidRDefault="000C4E69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辦公室</w:t>
      </w:r>
      <w:r w:rsidR="0069284D" w:rsidRPr="007301BF">
        <w:rPr>
          <w:rFonts w:ascii="標楷體" w:eastAsia="標楷體" w:hAnsi="標楷體" w:hint="eastAsia"/>
          <w:color w:val="000000" w:themeColor="text1"/>
          <w:lang w:eastAsia="zh-TW"/>
        </w:rPr>
        <w:t>出借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期限</w:t>
      </w:r>
      <w:r w:rsidRPr="007301BF">
        <w:rPr>
          <w:rFonts w:ascii="標楷體" w:eastAsia="標楷體" w:hAnsi="標楷體" w:cs="Calibri"/>
          <w:color w:val="000000" w:themeColor="text1"/>
          <w:lang w:eastAsia="zh-TW"/>
        </w:rPr>
        <w:t xml:space="preserve"> </w:t>
      </w:r>
    </w:p>
    <w:p w14:paraId="18A5D055" w14:textId="3EC1883E" w:rsidR="000C4E69" w:rsidRPr="007301BF" w:rsidRDefault="000C4E69" w:rsidP="00057A15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配合學校學期制運作，每次</w:t>
      </w:r>
      <w:r w:rsidR="00D85E78" w:rsidRPr="007301BF">
        <w:rPr>
          <w:rFonts w:ascii="標楷體" w:eastAsia="標楷體" w:hAnsi="標楷體" w:hint="eastAsia"/>
          <w:color w:val="000000" w:themeColor="text1"/>
          <w:lang w:eastAsia="zh-TW"/>
        </w:rPr>
        <w:t>出借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最長以一年為限，每年依學校需求檢討</w:t>
      </w:r>
      <w:r w:rsidR="00CD0F2A" w:rsidRPr="007301BF">
        <w:rPr>
          <w:rFonts w:ascii="標楷體" w:eastAsia="標楷體" w:hAnsi="標楷體" w:hint="eastAsia"/>
          <w:color w:val="000000" w:themeColor="text1"/>
          <w:lang w:eastAsia="zh-TW"/>
        </w:rPr>
        <w:t>可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續</w:t>
      </w:r>
      <w:r w:rsidR="00CD0F2A" w:rsidRPr="007301BF">
        <w:rPr>
          <w:rFonts w:ascii="標楷體" w:eastAsia="標楷體" w:hAnsi="標楷體" w:hint="eastAsia"/>
          <w:color w:val="000000" w:themeColor="text1"/>
          <w:lang w:eastAsia="zh-TW"/>
        </w:rPr>
        <w:t>借空間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及</w:t>
      </w:r>
      <w:r w:rsidR="00A23D77" w:rsidRPr="007301BF">
        <w:rPr>
          <w:rFonts w:ascii="標楷體" w:eastAsia="標楷體" w:hAnsi="標楷體" w:hint="eastAsia"/>
          <w:color w:val="000000" w:themeColor="text1"/>
          <w:lang w:eastAsia="zh-TW"/>
        </w:rPr>
        <w:t>相關規定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；</w:t>
      </w:r>
      <w:r w:rsidR="006F16A6" w:rsidRPr="006F16A6">
        <w:rPr>
          <w:rFonts w:ascii="標楷體" w:eastAsia="標楷體" w:hAnsi="標楷體" w:hint="eastAsia"/>
          <w:color w:val="FF0000"/>
          <w:lang w:eastAsia="zh-TW"/>
        </w:rPr>
        <w:t>期</w:t>
      </w:r>
      <w:r w:rsidR="009A30A0" w:rsidRPr="007301BF">
        <w:rPr>
          <w:rFonts w:ascii="標楷體" w:eastAsia="標楷體" w:hAnsi="標楷體" w:hint="eastAsia"/>
          <w:color w:val="000000" w:themeColor="text1"/>
          <w:lang w:eastAsia="zh-TW"/>
        </w:rPr>
        <w:t>滿後</w:t>
      </w:r>
      <w:r w:rsidR="006F16A6" w:rsidRPr="006F16A6">
        <w:rPr>
          <w:rFonts w:ascii="標楷體" w:eastAsia="標楷體" w:hAnsi="標楷體" w:hint="eastAsia"/>
          <w:color w:val="FF0000"/>
          <w:lang w:eastAsia="zh-TW"/>
        </w:rPr>
        <w:t>得由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學校收回</w:t>
      </w:r>
      <w:r w:rsidR="0069284D" w:rsidRPr="007301BF">
        <w:rPr>
          <w:rFonts w:ascii="標楷體" w:eastAsia="標楷體" w:hAnsi="標楷體" w:hint="eastAsia"/>
          <w:color w:val="000000" w:themeColor="text1"/>
          <w:lang w:eastAsia="zh-TW"/>
        </w:rPr>
        <w:t>出借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場地，不得拖延或拒絕。</w:t>
      </w:r>
    </w:p>
    <w:p w14:paraId="49D454CD" w14:textId="7600D1AA" w:rsidR="00EF3E99" w:rsidRPr="007301BF" w:rsidRDefault="00EF3E99" w:rsidP="00057A15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如欲續</w:t>
      </w:r>
      <w:r w:rsidR="00D85E78" w:rsidRPr="007301BF">
        <w:rPr>
          <w:rFonts w:ascii="標楷體" w:eastAsia="標楷體" w:hAnsi="標楷體" w:hint="eastAsia"/>
          <w:color w:val="000000" w:themeColor="text1"/>
          <w:lang w:eastAsia="zh-TW"/>
        </w:rPr>
        <w:t>借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，應於</w:t>
      </w:r>
      <w:r w:rsidR="005422B6" w:rsidRPr="007301BF">
        <w:rPr>
          <w:rFonts w:ascii="標楷體" w:eastAsia="標楷體" w:hAnsi="標楷體" w:hint="eastAsia"/>
          <w:color w:val="000000" w:themeColor="text1"/>
          <w:lang w:eastAsia="zh-TW"/>
        </w:rPr>
        <w:t>原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約</w:t>
      </w:r>
      <w:r w:rsidR="000E6630" w:rsidRPr="007301BF">
        <w:rPr>
          <w:rFonts w:ascii="標楷體" w:eastAsia="標楷體" w:hAnsi="標楷體" w:hint="eastAsia"/>
          <w:color w:val="000000" w:themeColor="text1"/>
          <w:lang w:eastAsia="zh-TW"/>
        </w:rPr>
        <w:t>到期前</w:t>
      </w: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兩</w:t>
      </w:r>
      <w:proofErr w:type="gramStart"/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個</w:t>
      </w:r>
      <w:proofErr w:type="gramEnd"/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月</w:t>
      </w:r>
      <w:r w:rsidR="005422B6" w:rsidRPr="007301BF">
        <w:rPr>
          <w:rFonts w:ascii="標楷體" w:eastAsia="標楷體" w:hAnsi="標楷體" w:hint="eastAsia"/>
          <w:color w:val="000000" w:themeColor="text1"/>
          <w:lang w:eastAsia="zh-TW"/>
        </w:rPr>
        <w:t>提出申請。</w:t>
      </w:r>
    </w:p>
    <w:p w14:paraId="2C3606E0" w14:textId="30B56733" w:rsidR="000C4E69" w:rsidRPr="007301BF" w:rsidRDefault="000C4E69" w:rsidP="000C4E69">
      <w:pPr>
        <w:rPr>
          <w:rFonts w:ascii="標楷體" w:eastAsia="標楷體" w:hAnsi="標楷體" w:cs="Calibri"/>
          <w:color w:val="000000" w:themeColor="text1"/>
          <w:lang w:eastAsia="zh-TW"/>
        </w:rPr>
      </w:pPr>
    </w:p>
    <w:p w14:paraId="00B6ACF4" w14:textId="151A4E79" w:rsidR="00361ADC" w:rsidRPr="007301BF" w:rsidRDefault="00361ADC" w:rsidP="00057A1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辦公室使用規定</w:t>
      </w:r>
    </w:p>
    <w:p w14:paraId="2951AA6C" w14:textId="68226CF8" w:rsidR="00361ADC" w:rsidRPr="007301BF" w:rsidRDefault="000F5078" w:rsidP="008E40DE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請配合</w:t>
      </w:r>
      <w:r w:rsidR="00361ADC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本校</w:t>
      </w: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早晚開關辦公大樓的時間，</w:t>
      </w:r>
      <w:r w:rsidR="004A02FD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以及</w:t>
      </w:r>
      <w:r w:rsidR="00421783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遵守</w:t>
      </w:r>
      <w:r w:rsidR="008966CF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本校老師同工辦公室使用</w:t>
      </w:r>
      <w:r w:rsidR="004B3D90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的各項規定。</w:t>
      </w:r>
    </w:p>
    <w:p w14:paraId="6BEFBD63" w14:textId="629A034C" w:rsidR="00C70866" w:rsidRPr="007301BF" w:rsidRDefault="00A91990" w:rsidP="00B769A5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/>
          <w:bCs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辦公室僅提供原有的書架、桌子、</w:t>
      </w:r>
      <w:r w:rsidR="00CA1B8A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電話機</w:t>
      </w:r>
      <w:r w:rsidR="0091111A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 xml:space="preserve"> (</w:t>
      </w:r>
      <w:r w:rsidR="008B6516"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電話外綫關閉</w:t>
      </w:r>
      <w:r w:rsidR="0091111A"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)</w:t>
      </w:r>
      <w:r w:rsidR="00DF62FB"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 xml:space="preserve"> 等基本設備</w:t>
      </w:r>
      <w:r w:rsidR="008B6516"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。</w:t>
      </w:r>
    </w:p>
    <w:p w14:paraId="28B2C214" w14:textId="18863A81" w:rsidR="005163CB" w:rsidRPr="007301BF" w:rsidRDefault="005163CB" w:rsidP="00B769A5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/>
          <w:bCs/>
          <w:color w:val="000000" w:themeColor="text1"/>
          <w:lang w:eastAsia="zh-TW"/>
        </w:rPr>
      </w:pPr>
      <w:r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辦公室請勿</w:t>
      </w:r>
      <w:r w:rsidR="008C0738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自行施工、裝潢，若有</w:t>
      </w:r>
      <w:r w:rsidR="005E3EA2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特殊需求，需先經過總務室審核</w:t>
      </w:r>
      <w:r w:rsidR="000B3FAA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通過</w:t>
      </w:r>
      <w:r w:rsidR="005E3EA2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始得</w:t>
      </w:r>
      <w:r w:rsidR="005240BD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施工。搬離時需負責</w:t>
      </w:r>
      <w:r w:rsidR="000B3FAA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將辦公室</w:t>
      </w:r>
      <w:r w:rsidR="005240BD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恢復</w:t>
      </w:r>
      <w:r w:rsidR="00411F7E" w:rsidRPr="007301BF">
        <w:rPr>
          <w:rFonts w:ascii="標楷體" w:eastAsia="標楷體" w:hAnsi="標楷體" w:cs="Calibri" w:hint="eastAsia"/>
          <w:color w:val="000000" w:themeColor="text1"/>
          <w:lang w:eastAsia="zh-TW"/>
        </w:rPr>
        <w:t>原狀。</w:t>
      </w:r>
    </w:p>
    <w:p w14:paraId="2D9E819A" w14:textId="5DFBC048" w:rsidR="008B6516" w:rsidRPr="007301BF" w:rsidRDefault="008B6516" w:rsidP="008E40DE">
      <w:pPr>
        <w:pStyle w:val="a3"/>
        <w:numPr>
          <w:ilvl w:val="0"/>
          <w:numId w:val="9"/>
        </w:numPr>
        <w:ind w:left="962" w:hanging="482"/>
        <w:jc w:val="both"/>
        <w:rPr>
          <w:rFonts w:ascii="標楷體" w:eastAsia="標楷體" w:hAnsi="標楷體" w:cs="Calibri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若使用印表機</w:t>
      </w:r>
      <w:r w:rsidR="00C70866"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列印</w:t>
      </w:r>
      <w:r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，請自己投錢付費</w:t>
      </w:r>
      <w:r w:rsidR="00030C75" w:rsidRPr="007301BF">
        <w:rPr>
          <w:rFonts w:ascii="標楷體" w:eastAsia="標楷體" w:hAnsi="標楷體" w:hint="eastAsia"/>
          <w:bCs/>
          <w:color w:val="000000" w:themeColor="text1"/>
          <w:lang w:eastAsia="zh-TW"/>
        </w:rPr>
        <w:t>。</w:t>
      </w:r>
    </w:p>
    <w:p w14:paraId="54A6B42E" w14:textId="77777777" w:rsidR="00361ADC" w:rsidRPr="007301BF" w:rsidRDefault="00361ADC" w:rsidP="000C4E69">
      <w:pPr>
        <w:rPr>
          <w:rFonts w:ascii="標楷體" w:eastAsia="標楷體" w:hAnsi="標楷體" w:cs="Calibri"/>
          <w:color w:val="000000" w:themeColor="text1"/>
          <w:lang w:eastAsia="zh-TW"/>
        </w:rPr>
      </w:pPr>
    </w:p>
    <w:p w14:paraId="1C72E162" w14:textId="0DE80AEB" w:rsidR="00CC793F" w:rsidRPr="007301BF" w:rsidRDefault="00091C3E" w:rsidP="0082041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借用</w:t>
      </w:r>
      <w:r w:rsidR="000C4E69" w:rsidRPr="007301BF">
        <w:rPr>
          <w:rFonts w:ascii="標楷體" w:eastAsia="標楷體" w:hAnsi="標楷體" w:hint="eastAsia"/>
          <w:color w:val="000000" w:themeColor="text1"/>
          <w:lang w:eastAsia="zh-TW"/>
        </w:rPr>
        <w:t>辦公室</w:t>
      </w:r>
      <w:r w:rsidR="00DE44EE" w:rsidRPr="00DE44EE">
        <w:rPr>
          <w:rFonts w:ascii="標楷體" w:eastAsia="標楷體" w:hAnsi="標楷體" w:hint="eastAsia"/>
          <w:color w:val="FF0000"/>
          <w:lang w:eastAsia="zh-TW"/>
        </w:rPr>
        <w:t>收費基準</w:t>
      </w:r>
    </w:p>
    <w:p w14:paraId="644CAB62" w14:textId="49648CAF" w:rsidR="00AF7E2B" w:rsidRPr="007301BF" w:rsidRDefault="00DE44EE" w:rsidP="002E5655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DE44EE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使用費每月</w:t>
      </w:r>
      <w:r w:rsidR="00CB7A54"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每坪</w:t>
      </w:r>
      <w:r w:rsidR="00CB7A54"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600</w:t>
      </w:r>
      <w:r w:rsidR="00CB7A54"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元</w:t>
      </w:r>
      <w:r w:rsidR="00321331" w:rsidRPr="00D55F1C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作為</w:t>
      </w:r>
      <w:r w:rsidR="00D55F1C" w:rsidRPr="00D55F1C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基準</w:t>
      </w:r>
      <w:r w:rsidR="00030C75"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。</w:t>
      </w:r>
      <w:r w:rsidR="00CB7A54"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若有需要隨物價指數調整，</w:t>
      </w:r>
      <w:r w:rsidR="00CC793F"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於</w:t>
      </w:r>
      <w:r w:rsidR="00920B9A" w:rsidRPr="007301BF">
        <w:rPr>
          <w:rFonts w:ascii="標楷體" w:eastAsia="標楷體" w:hAnsi="標楷體" w:hint="eastAsia"/>
          <w:color w:val="000000" w:themeColor="text1"/>
          <w:lang w:eastAsia="zh-TW"/>
        </w:rPr>
        <w:t>每年七月份</w:t>
      </w:r>
      <w:r w:rsidR="000C4E69" w:rsidRPr="007301BF">
        <w:rPr>
          <w:rFonts w:ascii="標楷體" w:eastAsia="標楷體" w:hAnsi="標楷體" w:hint="eastAsia"/>
          <w:color w:val="000000" w:themeColor="text1"/>
          <w:lang w:eastAsia="zh-TW"/>
        </w:rPr>
        <w:t>行政處會議通過</w:t>
      </w:r>
      <w:r w:rsidR="00920B9A" w:rsidRPr="007301BF">
        <w:rPr>
          <w:rFonts w:ascii="標楷體" w:eastAsia="標楷體" w:hAnsi="標楷體" w:hint="eastAsia"/>
          <w:color w:val="000000" w:themeColor="text1"/>
          <w:lang w:eastAsia="zh-TW"/>
        </w:rPr>
        <w:t>新年度的</w:t>
      </w:r>
      <w:r w:rsidR="00116C5F" w:rsidRPr="007301BF">
        <w:rPr>
          <w:rFonts w:ascii="標楷體" w:eastAsia="標楷體" w:hAnsi="標楷體" w:hint="eastAsia"/>
          <w:color w:val="000000" w:themeColor="text1"/>
          <w:lang w:eastAsia="zh-TW"/>
        </w:rPr>
        <w:t>建議額度</w:t>
      </w:r>
      <w:r w:rsidR="000C4E69" w:rsidRPr="007301BF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14:paraId="206CA893" w14:textId="4C30A0C7" w:rsidR="005B70C0" w:rsidRPr="007301BF" w:rsidRDefault="00116C5F" w:rsidP="008D7485">
      <w:pPr>
        <w:pStyle w:val="a3"/>
        <w:widowControl w:val="0"/>
        <w:numPr>
          <w:ilvl w:val="0"/>
          <w:numId w:val="10"/>
        </w:numPr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lang w:eastAsia="zh-TW"/>
        </w:rPr>
        <w:t>借</w:t>
      </w:r>
      <w:r w:rsidR="005E3A64" w:rsidRPr="007301BF">
        <w:rPr>
          <w:rFonts w:ascii="標楷體" w:eastAsia="標楷體" w:hAnsi="標楷體" w:hint="eastAsia"/>
          <w:color w:val="000000" w:themeColor="text1"/>
          <w:lang w:eastAsia="zh-TW"/>
        </w:rPr>
        <w:t>用辦公室需繳交2</w:t>
      </w:r>
      <w:r w:rsidR="005E3A64" w:rsidRPr="007301BF">
        <w:rPr>
          <w:rFonts w:ascii="標楷體" w:eastAsia="標楷體" w:hAnsi="標楷體"/>
          <w:color w:val="000000" w:themeColor="text1"/>
          <w:lang w:eastAsia="zh-TW"/>
        </w:rPr>
        <w:t>,</w:t>
      </w:r>
      <w:r w:rsidR="005E3A64" w:rsidRPr="007301BF">
        <w:rPr>
          <w:rFonts w:ascii="標楷體" w:eastAsia="標楷體" w:hAnsi="標楷體" w:hint="eastAsia"/>
          <w:color w:val="000000" w:themeColor="text1"/>
          <w:lang w:eastAsia="zh-TW"/>
        </w:rPr>
        <w:t>000</w:t>
      </w:r>
      <w:r w:rsidR="00461B1C" w:rsidRPr="007301BF">
        <w:rPr>
          <w:rFonts w:ascii="標楷體" w:eastAsia="標楷體" w:hAnsi="標楷體" w:hint="eastAsia"/>
          <w:color w:val="000000" w:themeColor="text1"/>
          <w:lang w:eastAsia="zh-TW"/>
        </w:rPr>
        <w:t>保證</w:t>
      </w:r>
      <w:r w:rsidR="005E3A64" w:rsidRPr="007301BF">
        <w:rPr>
          <w:rFonts w:ascii="標楷體" w:eastAsia="標楷體" w:hAnsi="標楷體" w:hint="eastAsia"/>
          <w:color w:val="000000" w:themeColor="text1"/>
          <w:lang w:eastAsia="zh-TW"/>
        </w:rPr>
        <w:t>金。</w:t>
      </w:r>
      <w:r w:rsidR="005B70C0" w:rsidRPr="007301BF">
        <w:rPr>
          <w:rFonts w:ascii="標楷體" w:eastAsia="標楷體" w:hAnsi="標楷體" w:hint="eastAsia"/>
          <w:color w:val="000000" w:themeColor="text1"/>
          <w:lang w:eastAsia="zh-TW"/>
        </w:rPr>
        <w:t>約滿搬遷時，需恢復辦公室的整潔、沒有遺留</w:t>
      </w:r>
      <w:r w:rsidR="004F00FA" w:rsidRPr="007301BF">
        <w:rPr>
          <w:rFonts w:ascii="標楷體" w:eastAsia="標楷體" w:hAnsi="標楷體" w:hint="eastAsia"/>
          <w:color w:val="000000" w:themeColor="text1"/>
          <w:lang w:eastAsia="zh-TW"/>
        </w:rPr>
        <w:t>任何</w:t>
      </w:r>
      <w:r w:rsidR="005B70C0" w:rsidRPr="007301BF">
        <w:rPr>
          <w:rFonts w:ascii="標楷體" w:eastAsia="標楷體" w:hAnsi="標楷體" w:hint="eastAsia"/>
          <w:color w:val="000000" w:themeColor="text1"/>
          <w:lang w:eastAsia="zh-TW"/>
        </w:rPr>
        <w:t>垃圾</w:t>
      </w:r>
      <w:r w:rsidR="004F00FA" w:rsidRPr="007301BF">
        <w:rPr>
          <w:rFonts w:ascii="標楷體" w:eastAsia="標楷體" w:hAnsi="標楷體" w:hint="eastAsia"/>
          <w:color w:val="000000" w:themeColor="text1"/>
          <w:lang w:eastAsia="zh-TW"/>
        </w:rPr>
        <w:t>、雜物</w:t>
      </w:r>
      <w:r w:rsidR="005B70C0" w:rsidRPr="007301BF">
        <w:rPr>
          <w:rFonts w:ascii="標楷體" w:eastAsia="標楷體" w:hAnsi="標楷體" w:hint="eastAsia"/>
          <w:color w:val="000000" w:themeColor="text1"/>
          <w:lang w:eastAsia="zh-TW"/>
        </w:rPr>
        <w:t>，經總務室檢查後，始得領回保證金。</w:t>
      </w:r>
    </w:p>
    <w:p w14:paraId="44BD595D" w14:textId="10C72E2D" w:rsidR="00D55F1C" w:rsidRPr="00D55F1C" w:rsidRDefault="00D55F1C" w:rsidP="00D55F1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D55F1C">
        <w:rPr>
          <w:rFonts w:ascii="標楷體" w:eastAsia="標楷體" w:hAnsi="標楷體"/>
          <w:color w:val="000000" w:themeColor="text1"/>
          <w:bdr w:val="none" w:sz="0" w:space="0" w:color="auto" w:frame="1"/>
          <w:lang w:eastAsia="zh-TW"/>
        </w:rPr>
        <w:t>電費</w:t>
      </w:r>
      <w:r w:rsidRPr="00D55F1C">
        <w:rPr>
          <w:rFonts w:ascii="標楷體" w:eastAsia="標楷體" w:hAnsi="標楷體"/>
          <w:color w:val="FF0000"/>
          <w:bdr w:val="none" w:sz="0" w:space="0" w:color="auto" w:frame="1"/>
          <w:lang w:eastAsia="zh-TW"/>
        </w:rPr>
        <w:t>「按借用合約註明</w:t>
      </w:r>
      <w:r w:rsidRPr="00D55F1C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每度</w:t>
      </w:r>
      <w:r w:rsidRPr="00D55F1C">
        <w:rPr>
          <w:rFonts w:ascii="標楷體" w:eastAsia="標楷體" w:hAnsi="標楷體"/>
          <w:color w:val="FF0000"/>
          <w:bdr w:val="none" w:sz="0" w:space="0" w:color="auto" w:frame="1"/>
          <w:lang w:eastAsia="zh-TW"/>
        </w:rPr>
        <w:t>金額」</w:t>
      </w:r>
      <w:r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計算</w:t>
      </w:r>
      <w:r w:rsidR="006F16A6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:</w:t>
      </w:r>
    </w:p>
    <w:p w14:paraId="18F8D9E5" w14:textId="3175F555" w:rsidR="00E04716" w:rsidRPr="007301BF" w:rsidRDefault="00DE44EE" w:rsidP="00DE44EE">
      <w:pPr>
        <w:pStyle w:val="a3"/>
        <w:ind w:leftChars="0" w:left="96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DE44EE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計算基準如下:耗電額定基準</w:t>
      </w:r>
    </w:p>
    <w:p w14:paraId="405545C9" w14:textId="1EC64011" w:rsidR="00D55F1C" w:rsidRDefault="00E04716" w:rsidP="00D55F1C">
      <w:pPr>
        <w:ind w:firstLineChars="400" w:firstLine="960"/>
        <w:jc w:val="both"/>
        <w:rPr>
          <w:rFonts w:ascii="標楷體" w:hAnsi="標楷體" w:cs="Calibri"/>
          <w:color w:val="000000" w:themeColor="text1"/>
          <w:bdr w:val="none" w:sz="0" w:space="0" w:color="auto" w:frame="1"/>
          <w:lang w:eastAsia="zh-TW"/>
        </w:rPr>
      </w:pP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冷氣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 : 3.5 KW</w:t>
      </w:r>
      <w:r w:rsidR="006F16A6" w:rsidRPr="006F16A6">
        <w:rPr>
          <w:rFonts w:ascii="標楷體" w:eastAsia="標楷體" w:hAnsi="標楷體" w:cs="Calibri"/>
          <w:color w:val="FF0000"/>
          <w:bdr w:val="none" w:sz="0" w:space="0" w:color="auto" w:frame="1"/>
          <w:lang w:eastAsia="zh-TW"/>
        </w:rPr>
        <w:t>H</w:t>
      </w:r>
      <w:r w:rsidR="009E18F1" w:rsidRPr="007301BF">
        <w:rPr>
          <w:rFonts w:ascii="標楷體" w:eastAsia="標楷體" w:hAnsi="標楷體" w:cs="Calibri" w:hint="eastAsia"/>
          <w:color w:val="000000" w:themeColor="text1"/>
          <w:bdr w:val="none" w:sz="0" w:space="0" w:color="auto" w:frame="1"/>
          <w:lang w:eastAsia="zh-TW"/>
        </w:rPr>
        <w:t>，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電腦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 + 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燈光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+ 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其他電器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 : 1</w:t>
      </w:r>
      <w:r w:rsidR="006F16A6" w:rsidRPr="006F16A6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 xml:space="preserve"> </w:t>
      </w:r>
      <w:r w:rsidR="006F16A6"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KW</w:t>
      </w:r>
      <w:r w:rsidR="006F16A6" w:rsidRPr="006F16A6">
        <w:rPr>
          <w:rFonts w:ascii="標楷體" w:eastAsia="標楷體" w:hAnsi="標楷體" w:cs="Calibri"/>
          <w:color w:val="FF0000"/>
          <w:bdr w:val="none" w:sz="0" w:space="0" w:color="auto" w:frame="1"/>
          <w:lang w:eastAsia="zh-TW"/>
        </w:rPr>
        <w:t>H</w:t>
      </w:r>
      <w:r w:rsidR="009E18F1" w:rsidRPr="007301BF">
        <w:rPr>
          <w:rFonts w:ascii="標楷體" w:eastAsia="標楷體" w:hAnsi="標楷體" w:cs="Calibri" w:hint="eastAsia"/>
          <w:color w:val="000000" w:themeColor="text1"/>
          <w:bdr w:val="none" w:sz="0" w:space="0" w:color="auto" w:frame="1"/>
          <w:lang w:eastAsia="zh-TW"/>
        </w:rPr>
        <w:t>，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合計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 xml:space="preserve"> : 4.5 </w:t>
      </w:r>
      <w:r w:rsidR="006F16A6"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KW</w:t>
      </w:r>
      <w:r w:rsidR="006F16A6" w:rsidRPr="006F16A6">
        <w:rPr>
          <w:rFonts w:ascii="標楷體" w:eastAsia="標楷體" w:hAnsi="標楷體" w:cs="Calibri"/>
          <w:color w:val="FF0000"/>
          <w:bdr w:val="none" w:sz="0" w:space="0" w:color="auto" w:frame="1"/>
          <w:lang w:eastAsia="zh-TW"/>
        </w:rPr>
        <w:t>H</w:t>
      </w:r>
      <w:r w:rsidR="009E18F1" w:rsidRPr="007301BF">
        <w:rPr>
          <w:rFonts w:ascii="標楷體" w:eastAsia="標楷體" w:hAnsi="標楷體" w:cs="Calibri" w:hint="eastAsia"/>
          <w:color w:val="000000" w:themeColor="text1"/>
          <w:bdr w:val="none" w:sz="0" w:space="0" w:color="auto" w:frame="1"/>
          <w:lang w:eastAsia="zh-TW"/>
        </w:rPr>
        <w:t>。</w:t>
      </w:r>
    </w:p>
    <w:p w14:paraId="3CA1FA3F" w14:textId="7A485DFF" w:rsidR="00D55F1C" w:rsidRPr="00D55F1C" w:rsidRDefault="00D55F1C" w:rsidP="00D55F1C">
      <w:pPr>
        <w:ind w:firstLineChars="400" w:firstLine="960"/>
        <w:jc w:val="both"/>
        <w:rPr>
          <w:rFonts w:ascii="標楷體" w:eastAsia="標楷體" w:hAnsi="標楷體"/>
          <w:color w:val="FF0000"/>
          <w:bdr w:val="none" w:sz="0" w:space="0" w:color="auto" w:frame="1"/>
          <w:lang w:eastAsia="zh-TW"/>
        </w:rPr>
      </w:pPr>
      <w:r w:rsidRPr="00D55F1C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每日以8小時計，每月以2</w:t>
      </w:r>
      <w:r w:rsidRPr="00D55F1C">
        <w:rPr>
          <w:rFonts w:ascii="標楷體" w:eastAsia="標楷體" w:hAnsi="標楷體"/>
          <w:color w:val="FF0000"/>
          <w:bdr w:val="none" w:sz="0" w:space="0" w:color="auto" w:frame="1"/>
          <w:lang w:eastAsia="zh-TW"/>
        </w:rPr>
        <w:t>5</w:t>
      </w:r>
      <w:r w:rsidRPr="00D55F1C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日計。</w:t>
      </w:r>
    </w:p>
    <w:p w14:paraId="01EB61AC" w14:textId="0F6AF6A0" w:rsidR="00E04716" w:rsidRPr="007301BF" w:rsidRDefault="00D55F1C" w:rsidP="00D55F1C">
      <w:pPr>
        <w:ind w:firstLineChars="400" w:firstLine="960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D55F1C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lastRenderedPageBreak/>
        <w:t>1</w:t>
      </w:r>
      <w:r w:rsidRPr="00D55F1C">
        <w:rPr>
          <w:rFonts w:ascii="標楷體" w:eastAsia="標楷體" w:hAnsi="標楷體"/>
          <w:color w:val="FF0000"/>
          <w:bdr w:val="none" w:sz="0" w:space="0" w:color="auto" w:frame="1"/>
          <w:lang w:eastAsia="zh-TW"/>
        </w:rPr>
        <w:t>12</w:t>
      </w:r>
      <w:r w:rsidRPr="00D55F1C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學年度</w:t>
      </w:r>
      <w:r w:rsidRPr="00D55F1C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每度電以</w:t>
      </w:r>
      <w:r w:rsidRPr="00D55F1C">
        <w:rPr>
          <w:rFonts w:ascii="標楷體" w:eastAsia="標楷體" w:hAnsi="標楷體" w:cs="Calibri"/>
          <w:color w:val="000000" w:themeColor="text1"/>
          <w:bdr w:val="none" w:sz="0" w:space="0" w:color="auto" w:frame="1"/>
          <w:lang w:eastAsia="zh-TW"/>
        </w:rPr>
        <w:t>5</w:t>
      </w:r>
      <w:r w:rsidRPr="00D55F1C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元計費</w:t>
      </w:r>
      <w:r w:rsidR="00CA6358" w:rsidRPr="00CA6358">
        <w:rPr>
          <w:rFonts w:ascii="標楷體" w:eastAsia="標楷體" w:hAnsi="標楷體" w:hint="eastAsia"/>
          <w:color w:val="FF0000"/>
          <w:bdr w:val="none" w:sz="0" w:space="0" w:color="auto" w:frame="1"/>
          <w:lang w:eastAsia="zh-TW"/>
        </w:rPr>
        <w:t>例示如下</w:t>
      </w:r>
      <w:r w:rsidR="006F16A6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TW"/>
        </w:rPr>
        <w:t>,每月電費</w:t>
      </w:r>
    </w:p>
    <w:p w14:paraId="3F4479DC" w14:textId="3A12A05C" w:rsidR="00E04716" w:rsidRPr="007301BF" w:rsidRDefault="00E04716" w:rsidP="002E5655">
      <w:pPr>
        <w:pStyle w:val="Web"/>
        <w:shd w:val="clear" w:color="auto" w:fill="FFFFFF"/>
        <w:spacing w:before="0" w:beforeAutospacing="0" w:after="0" w:afterAutospacing="0"/>
        <w:ind w:leftChars="400" w:left="960"/>
        <w:rPr>
          <w:rFonts w:ascii="標楷體" w:eastAsia="標楷體" w:hAnsi="標楷體"/>
          <w:color w:val="000000" w:themeColor="text1"/>
          <w:bdr w:val="none" w:sz="0" w:space="0" w:color="auto" w:frame="1"/>
        </w:rPr>
      </w:pP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</w:rPr>
        <w:t>4.5KW *8(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小時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</w:rPr>
        <w:t>/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日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</w:rPr>
        <w:t>) *25(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日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</w:rPr>
        <w:t>/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月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</w:rPr>
        <w:t>) =900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元</w:t>
      </w:r>
      <w:r w:rsidRPr="007301BF">
        <w:rPr>
          <w:rFonts w:ascii="標楷體" w:eastAsia="標楷體" w:hAnsi="標楷體" w:cs="Calibri"/>
          <w:color w:val="000000" w:themeColor="text1"/>
          <w:bdr w:val="none" w:sz="0" w:space="0" w:color="auto" w:frame="1"/>
        </w:rPr>
        <w:t>/</w:t>
      </w:r>
      <w:r w:rsidRPr="007301BF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月。</w:t>
      </w:r>
    </w:p>
    <w:p w14:paraId="343875C0" w14:textId="47A8E996" w:rsidR="00B25408" w:rsidRPr="007301BF" w:rsidRDefault="00B25408" w:rsidP="009E18F1">
      <w:pPr>
        <w:pStyle w:val="a4"/>
        <w:numPr>
          <w:ilvl w:val="0"/>
          <w:numId w:val="6"/>
        </w:numPr>
        <w:tabs>
          <w:tab w:val="left" w:pos="1658"/>
          <w:tab w:val="left" w:pos="2138"/>
        </w:tabs>
        <w:spacing w:beforeLines="100" w:before="360"/>
        <w:ind w:right="95"/>
        <w:rPr>
          <w:rFonts w:ascii="標楷體" w:eastAsia="標楷體" w:hAnsi="標楷體"/>
          <w:color w:val="000000" w:themeColor="text1"/>
          <w:sz w:val="20"/>
        </w:rPr>
      </w:pPr>
      <w:r w:rsidRPr="007301BF">
        <w:rPr>
          <w:rFonts w:ascii="標楷體" w:eastAsia="標楷體" w:hAnsi="標楷體"/>
          <w:color w:val="000000" w:themeColor="text1"/>
          <w:w w:val="105"/>
        </w:rPr>
        <w:t>本</w:t>
      </w:r>
      <w:r w:rsidRPr="007301BF">
        <w:rPr>
          <w:rFonts w:ascii="標楷體" w:eastAsia="標楷體" w:hAnsi="標楷體" w:hint="eastAsia"/>
          <w:color w:val="000000" w:themeColor="text1"/>
          <w:w w:val="105"/>
        </w:rPr>
        <w:t>辦法</w:t>
      </w:r>
      <w:r w:rsidRPr="007301BF">
        <w:rPr>
          <w:rFonts w:ascii="標楷體" w:eastAsia="標楷體" w:hAnsi="標楷體"/>
          <w:color w:val="000000" w:themeColor="text1"/>
          <w:w w:val="105"/>
        </w:rPr>
        <w:t>經行政會議通過，報請校長公布施行，修正時亦同。</w:t>
      </w:r>
    </w:p>
    <w:sectPr w:rsidR="00B25408" w:rsidRPr="007301BF" w:rsidSect="00C70866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30A9" w14:textId="77777777" w:rsidR="00F9169D" w:rsidRDefault="00F9169D" w:rsidP="00AA47AC">
      <w:r>
        <w:separator/>
      </w:r>
    </w:p>
  </w:endnote>
  <w:endnote w:type="continuationSeparator" w:id="0">
    <w:p w14:paraId="27B27807" w14:textId="77777777" w:rsidR="00F9169D" w:rsidRDefault="00F9169D" w:rsidP="00AA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wTeXHeiBold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343B" w14:textId="77777777" w:rsidR="00F9169D" w:rsidRDefault="00F9169D" w:rsidP="00AA47AC">
      <w:r>
        <w:separator/>
      </w:r>
    </w:p>
  </w:footnote>
  <w:footnote w:type="continuationSeparator" w:id="0">
    <w:p w14:paraId="272387E6" w14:textId="77777777" w:rsidR="00F9169D" w:rsidRDefault="00F9169D" w:rsidP="00AA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140"/>
    <w:multiLevelType w:val="hybridMultilevel"/>
    <w:tmpl w:val="FEAA50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74406"/>
    <w:multiLevelType w:val="hybridMultilevel"/>
    <w:tmpl w:val="982C5CD4"/>
    <w:lvl w:ilvl="0" w:tplc="8760C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332970"/>
    <w:multiLevelType w:val="hybridMultilevel"/>
    <w:tmpl w:val="E94A581C"/>
    <w:lvl w:ilvl="0" w:tplc="8760CE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773983"/>
    <w:multiLevelType w:val="hybridMultilevel"/>
    <w:tmpl w:val="15023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23935"/>
    <w:multiLevelType w:val="hybridMultilevel"/>
    <w:tmpl w:val="D4BA7F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22362"/>
    <w:multiLevelType w:val="hybridMultilevel"/>
    <w:tmpl w:val="6256FD38"/>
    <w:lvl w:ilvl="0" w:tplc="6EA2D134">
      <w:start w:val="1"/>
      <w:numFmt w:val="taiwaneseCountingThousand"/>
      <w:lvlText w:val="第 %1 條"/>
      <w:lvlJc w:val="left"/>
      <w:pPr>
        <w:tabs>
          <w:tab w:val="num" w:pos="397"/>
        </w:tabs>
        <w:ind w:left="340" w:hanging="340"/>
      </w:pPr>
      <w:rPr>
        <w:rFonts w:ascii="標楷體" w:eastAsia="標楷體" w:hAnsi="標楷體" w:hint="eastAsia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AB0DC4"/>
    <w:multiLevelType w:val="hybridMultilevel"/>
    <w:tmpl w:val="87704570"/>
    <w:lvl w:ilvl="0" w:tplc="80A47CC8">
      <w:start w:val="1"/>
      <w:numFmt w:val="upperLetter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06C08"/>
    <w:multiLevelType w:val="hybridMultilevel"/>
    <w:tmpl w:val="9238FBE6"/>
    <w:lvl w:ilvl="0" w:tplc="8760C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362178"/>
    <w:multiLevelType w:val="hybridMultilevel"/>
    <w:tmpl w:val="8512A48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CA73AC"/>
    <w:multiLevelType w:val="hybridMultilevel"/>
    <w:tmpl w:val="B2A29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2250D1"/>
    <w:multiLevelType w:val="hybridMultilevel"/>
    <w:tmpl w:val="D23C04B0"/>
    <w:lvl w:ilvl="0" w:tplc="8264B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69"/>
    <w:rsid w:val="00006AB8"/>
    <w:rsid w:val="00030C75"/>
    <w:rsid w:val="00057A15"/>
    <w:rsid w:val="00070433"/>
    <w:rsid w:val="00072575"/>
    <w:rsid w:val="000733AF"/>
    <w:rsid w:val="00085180"/>
    <w:rsid w:val="00091C3E"/>
    <w:rsid w:val="00094DDE"/>
    <w:rsid w:val="000B3FAA"/>
    <w:rsid w:val="000C4E69"/>
    <w:rsid w:val="000D3AB6"/>
    <w:rsid w:val="000E6630"/>
    <w:rsid w:val="000F5078"/>
    <w:rsid w:val="00116C5F"/>
    <w:rsid w:val="00147B81"/>
    <w:rsid w:val="00162A2A"/>
    <w:rsid w:val="00175069"/>
    <w:rsid w:val="001D471A"/>
    <w:rsid w:val="001E6710"/>
    <w:rsid w:val="002036AB"/>
    <w:rsid w:val="00210045"/>
    <w:rsid w:val="00217369"/>
    <w:rsid w:val="0026444A"/>
    <w:rsid w:val="002804FC"/>
    <w:rsid w:val="00284B6D"/>
    <w:rsid w:val="002E5655"/>
    <w:rsid w:val="002E5AF7"/>
    <w:rsid w:val="002E7DDE"/>
    <w:rsid w:val="00321331"/>
    <w:rsid w:val="0034645E"/>
    <w:rsid w:val="00361ADC"/>
    <w:rsid w:val="00365C1D"/>
    <w:rsid w:val="00411F7E"/>
    <w:rsid w:val="00421783"/>
    <w:rsid w:val="004463CE"/>
    <w:rsid w:val="00461B1C"/>
    <w:rsid w:val="004A02FD"/>
    <w:rsid w:val="004A5009"/>
    <w:rsid w:val="004B3D90"/>
    <w:rsid w:val="004F00FA"/>
    <w:rsid w:val="005163CB"/>
    <w:rsid w:val="005240BD"/>
    <w:rsid w:val="005422B6"/>
    <w:rsid w:val="005B70C0"/>
    <w:rsid w:val="005D653C"/>
    <w:rsid w:val="005E3A64"/>
    <w:rsid w:val="005E3EA2"/>
    <w:rsid w:val="005E4178"/>
    <w:rsid w:val="0060033D"/>
    <w:rsid w:val="00642662"/>
    <w:rsid w:val="0067279C"/>
    <w:rsid w:val="0069284D"/>
    <w:rsid w:val="006F16A6"/>
    <w:rsid w:val="007301BF"/>
    <w:rsid w:val="00736AEA"/>
    <w:rsid w:val="00743260"/>
    <w:rsid w:val="00745A35"/>
    <w:rsid w:val="0076452F"/>
    <w:rsid w:val="0081664B"/>
    <w:rsid w:val="00820411"/>
    <w:rsid w:val="0083728D"/>
    <w:rsid w:val="00875AC8"/>
    <w:rsid w:val="008966CF"/>
    <w:rsid w:val="008B6516"/>
    <w:rsid w:val="008C0738"/>
    <w:rsid w:val="008E2BBF"/>
    <w:rsid w:val="008E40DE"/>
    <w:rsid w:val="0091111A"/>
    <w:rsid w:val="00920B9A"/>
    <w:rsid w:val="00952FF0"/>
    <w:rsid w:val="009541BA"/>
    <w:rsid w:val="00955743"/>
    <w:rsid w:val="009811E2"/>
    <w:rsid w:val="00995484"/>
    <w:rsid w:val="009A13F4"/>
    <w:rsid w:val="009A30A0"/>
    <w:rsid w:val="009C7421"/>
    <w:rsid w:val="009E18F1"/>
    <w:rsid w:val="00A00C56"/>
    <w:rsid w:val="00A23D77"/>
    <w:rsid w:val="00A5251B"/>
    <w:rsid w:val="00A56344"/>
    <w:rsid w:val="00A74373"/>
    <w:rsid w:val="00A91990"/>
    <w:rsid w:val="00A96BBC"/>
    <w:rsid w:val="00AA47AC"/>
    <w:rsid w:val="00AF7E2B"/>
    <w:rsid w:val="00B25408"/>
    <w:rsid w:val="00B54B68"/>
    <w:rsid w:val="00BD2673"/>
    <w:rsid w:val="00C142A1"/>
    <w:rsid w:val="00C22104"/>
    <w:rsid w:val="00C70866"/>
    <w:rsid w:val="00CA1B8A"/>
    <w:rsid w:val="00CA6358"/>
    <w:rsid w:val="00CB7A54"/>
    <w:rsid w:val="00CC793F"/>
    <w:rsid w:val="00CD0F2A"/>
    <w:rsid w:val="00D01610"/>
    <w:rsid w:val="00D357AB"/>
    <w:rsid w:val="00D55F1C"/>
    <w:rsid w:val="00D80EAE"/>
    <w:rsid w:val="00D85E78"/>
    <w:rsid w:val="00DE44EE"/>
    <w:rsid w:val="00DF62FB"/>
    <w:rsid w:val="00E04716"/>
    <w:rsid w:val="00E20FFA"/>
    <w:rsid w:val="00E65A38"/>
    <w:rsid w:val="00E77324"/>
    <w:rsid w:val="00E871AD"/>
    <w:rsid w:val="00EE5CC7"/>
    <w:rsid w:val="00EF3E99"/>
    <w:rsid w:val="00F62B96"/>
    <w:rsid w:val="00F9169D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A9B6F"/>
  <w15:chartTrackingRefBased/>
  <w15:docId w15:val="{D440A3D5-77B6-4521-A5C1-8BA01B9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69"/>
    <w:rPr>
      <w:rFonts w:ascii="SimSun" w:eastAsia="SimSun" w:hAnsi="SimSun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69"/>
    <w:pPr>
      <w:ind w:leftChars="200" w:left="480"/>
    </w:pPr>
  </w:style>
  <w:style w:type="paragraph" w:styleId="Web">
    <w:name w:val="Normal (Web)"/>
    <w:basedOn w:val="a"/>
    <w:uiPriority w:val="99"/>
    <w:unhideWhenUsed/>
    <w:rsid w:val="00E04716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4">
    <w:name w:val="Body Text"/>
    <w:basedOn w:val="a"/>
    <w:link w:val="a5"/>
    <w:uiPriority w:val="1"/>
    <w:qFormat/>
    <w:rsid w:val="00B25408"/>
    <w:pPr>
      <w:widowControl w:val="0"/>
      <w:autoSpaceDE w:val="0"/>
      <w:autoSpaceDN w:val="0"/>
    </w:pPr>
    <w:rPr>
      <w:rFonts w:ascii="cwTeXHeiBold" w:eastAsia="cwTeXHeiBold" w:hAnsi="cwTeXHeiBold" w:cs="cwTeXHeiBold"/>
      <w:lang w:eastAsia="zh-TW"/>
    </w:rPr>
  </w:style>
  <w:style w:type="character" w:customStyle="1" w:styleId="a5">
    <w:name w:val="本文 字元"/>
    <w:basedOn w:val="a0"/>
    <w:link w:val="a4"/>
    <w:uiPriority w:val="1"/>
    <w:rsid w:val="00B25408"/>
    <w:rPr>
      <w:rFonts w:ascii="cwTeXHeiBold" w:eastAsia="cwTeXHeiBold" w:hAnsi="cwTeXHeiBold" w:cs="cwTeXHeiBold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A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47AC"/>
    <w:rPr>
      <w:rFonts w:ascii="SimSun" w:eastAsia="SimSun" w:hAnsi="SimSun" w:cs="SimSun"/>
      <w:kern w:val="0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AA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47AC"/>
    <w:rPr>
      <w:rFonts w:ascii="SimSun" w:eastAsia="SimSun" w:hAnsi="SimSun" w:cs="SimSu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陳</dc:creator>
  <cp:keywords/>
  <dc:description/>
  <cp:lastModifiedBy>彭綉綢</cp:lastModifiedBy>
  <cp:revision>2</cp:revision>
  <dcterms:created xsi:type="dcterms:W3CDTF">2023-11-06T06:01:00Z</dcterms:created>
  <dcterms:modified xsi:type="dcterms:W3CDTF">2023-11-06T06:01:00Z</dcterms:modified>
</cp:coreProperties>
</file>